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7A7C9" w14:textId="3E0B2CC2" w:rsidR="00FD0055" w:rsidRDefault="00B1604E" w:rsidP="00941233">
      <w:pPr>
        <w:jc w:val="center"/>
        <w:rPr>
          <w:rFonts w:ascii="Arial" w:hAnsi="Arial" w:cs="Arial"/>
          <w:b/>
          <w:sz w:val="72"/>
          <w:szCs w:val="72"/>
          <w:u w:val="single"/>
        </w:rPr>
      </w:pPr>
      <w:r w:rsidRPr="006D7435">
        <w:rPr>
          <w:rFonts w:ascii="Arial" w:hAnsi="Arial" w:cs="Arial"/>
          <w:b/>
          <w:sz w:val="72"/>
          <w:szCs w:val="72"/>
          <w:u w:val="single"/>
        </w:rPr>
        <w:t>Accessibility Plan</w:t>
      </w:r>
    </w:p>
    <w:p w14:paraId="54F07457" w14:textId="39778129" w:rsidR="006A0EEC" w:rsidRPr="00941233" w:rsidRDefault="006A0EEC" w:rsidP="00941233">
      <w:pPr>
        <w:jc w:val="center"/>
        <w:rPr>
          <w:rFonts w:ascii="Arial" w:hAnsi="Arial" w:cs="Arial"/>
          <w:b/>
          <w:sz w:val="28"/>
          <w:szCs w:val="28"/>
        </w:rPr>
      </w:pPr>
      <w:r w:rsidRPr="00941233">
        <w:rPr>
          <w:rFonts w:ascii="Arial" w:hAnsi="Arial" w:cs="Arial"/>
          <w:b/>
          <w:sz w:val="28"/>
          <w:szCs w:val="28"/>
        </w:rPr>
        <w:t>Roselyn House School</w:t>
      </w:r>
    </w:p>
    <w:p w14:paraId="79C61F2F" w14:textId="240F49D0" w:rsidR="006A0EEC" w:rsidRPr="00941233" w:rsidRDefault="006A0EEC" w:rsidP="00941233">
      <w:pPr>
        <w:jc w:val="center"/>
        <w:rPr>
          <w:rFonts w:ascii="Arial" w:hAnsi="Arial" w:cs="Arial"/>
          <w:b/>
          <w:sz w:val="28"/>
          <w:szCs w:val="28"/>
        </w:rPr>
      </w:pPr>
      <w:r w:rsidRPr="00941233">
        <w:rPr>
          <w:rFonts w:ascii="Arial" w:hAnsi="Arial" w:cs="Arial"/>
          <w:b/>
          <w:sz w:val="28"/>
          <w:szCs w:val="28"/>
        </w:rPr>
        <w:t>2025 – 202</w:t>
      </w:r>
      <w:r w:rsidR="00BD0875">
        <w:rPr>
          <w:rFonts w:ascii="Arial" w:hAnsi="Arial" w:cs="Arial"/>
          <w:b/>
          <w:sz w:val="28"/>
          <w:szCs w:val="28"/>
        </w:rPr>
        <w:t>8</w:t>
      </w:r>
    </w:p>
    <w:p w14:paraId="21AAFF5F" w14:textId="03FC048F" w:rsidR="006D7435" w:rsidRPr="006D7435" w:rsidRDefault="00076C5B" w:rsidP="006D7435">
      <w:pPr>
        <w:rPr>
          <w:rFonts w:ascii="Arial" w:hAnsi="Arial" w:cs="Arial"/>
          <w:b/>
          <w:sz w:val="72"/>
          <w:szCs w:val="72"/>
          <w:u w:val="single"/>
        </w:rPr>
      </w:pPr>
      <w:r w:rsidRPr="006D7435">
        <w:rPr>
          <w:rFonts w:ascii="Arial" w:hAnsi="Arial" w:cs="Arial"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4E002980" wp14:editId="18C3F115">
            <wp:simplePos x="0" y="0"/>
            <wp:positionH relativeFrom="margin">
              <wp:posOffset>1112693</wp:posOffset>
            </wp:positionH>
            <wp:positionV relativeFrom="paragraph">
              <wp:posOffset>647815</wp:posOffset>
            </wp:positionV>
            <wp:extent cx="3600000" cy="3630202"/>
            <wp:effectExtent l="0" t="0" r="635" b="8890"/>
            <wp:wrapTight wrapText="bothSides">
              <wp:wrapPolygon edited="0">
                <wp:start x="0" y="0"/>
                <wp:lineTo x="0" y="21540"/>
                <wp:lineTo x="21490" y="21540"/>
                <wp:lineTo x="21490" y="0"/>
                <wp:lineTo x="0" y="0"/>
              </wp:wrapPolygon>
            </wp:wrapTight>
            <wp:docPr id="1792721030" name="Picture 1" descr="A yellow letter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721030" name="Picture 1" descr="A yellow letter on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630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A6659" w14:textId="2C700633" w:rsidR="00FD0055" w:rsidRPr="003D5194" w:rsidRDefault="00FD0055" w:rsidP="006B5A7D">
      <w:pPr>
        <w:jc w:val="both"/>
        <w:rPr>
          <w:rFonts w:ascii="Arial" w:hAnsi="Arial" w:cs="Arial"/>
          <w:sz w:val="24"/>
          <w:szCs w:val="24"/>
        </w:rPr>
      </w:pPr>
    </w:p>
    <w:p w14:paraId="49DBEF4C" w14:textId="61694161" w:rsidR="00A21AE8" w:rsidRDefault="00A21AE8" w:rsidP="006B5A7D">
      <w:pPr>
        <w:jc w:val="both"/>
        <w:rPr>
          <w:rFonts w:ascii="Arial" w:hAnsi="Arial" w:cs="Arial"/>
          <w:b/>
          <w:sz w:val="24"/>
          <w:szCs w:val="24"/>
        </w:rPr>
      </w:pPr>
    </w:p>
    <w:p w14:paraId="3D045BF4" w14:textId="1FBD3CF1" w:rsidR="00A21AE8" w:rsidRDefault="00A21AE8" w:rsidP="006B5A7D">
      <w:pPr>
        <w:jc w:val="both"/>
        <w:rPr>
          <w:rFonts w:ascii="Arial" w:hAnsi="Arial" w:cs="Arial"/>
          <w:b/>
          <w:sz w:val="24"/>
          <w:szCs w:val="24"/>
        </w:rPr>
      </w:pPr>
    </w:p>
    <w:p w14:paraId="575D8A5D" w14:textId="6347B568" w:rsidR="00A21AE8" w:rsidRDefault="00A21AE8" w:rsidP="006B5A7D">
      <w:pPr>
        <w:jc w:val="both"/>
        <w:rPr>
          <w:rFonts w:ascii="Arial" w:hAnsi="Arial" w:cs="Arial"/>
          <w:b/>
          <w:sz w:val="24"/>
          <w:szCs w:val="24"/>
        </w:rPr>
      </w:pPr>
    </w:p>
    <w:p w14:paraId="30FF94C1" w14:textId="2CD0A2C3" w:rsidR="00694AFC" w:rsidRDefault="00694AFC" w:rsidP="006B5A7D">
      <w:pPr>
        <w:jc w:val="both"/>
        <w:rPr>
          <w:rFonts w:ascii="Arial" w:hAnsi="Arial" w:cs="Arial"/>
          <w:b/>
          <w:sz w:val="24"/>
          <w:szCs w:val="24"/>
        </w:rPr>
      </w:pPr>
    </w:p>
    <w:p w14:paraId="3D1E9A44" w14:textId="7EBBDFA0" w:rsidR="00694AFC" w:rsidRDefault="00694AFC" w:rsidP="006B5A7D">
      <w:pPr>
        <w:jc w:val="both"/>
        <w:rPr>
          <w:rFonts w:ascii="Arial" w:hAnsi="Arial" w:cs="Arial"/>
          <w:b/>
          <w:sz w:val="24"/>
          <w:szCs w:val="24"/>
        </w:rPr>
      </w:pPr>
    </w:p>
    <w:p w14:paraId="5A811D79" w14:textId="77777777" w:rsidR="00694AFC" w:rsidRDefault="00694AFC" w:rsidP="006B5A7D">
      <w:pPr>
        <w:jc w:val="both"/>
        <w:rPr>
          <w:rFonts w:ascii="Arial" w:hAnsi="Arial" w:cs="Arial"/>
          <w:b/>
          <w:sz w:val="24"/>
          <w:szCs w:val="24"/>
        </w:rPr>
      </w:pPr>
    </w:p>
    <w:p w14:paraId="1811E2C3" w14:textId="77777777" w:rsidR="00694AFC" w:rsidRDefault="00694AFC" w:rsidP="006B5A7D">
      <w:pPr>
        <w:jc w:val="both"/>
        <w:rPr>
          <w:rFonts w:ascii="Arial" w:hAnsi="Arial" w:cs="Arial"/>
          <w:b/>
          <w:sz w:val="24"/>
          <w:szCs w:val="24"/>
        </w:rPr>
      </w:pPr>
    </w:p>
    <w:p w14:paraId="69EFA6B7" w14:textId="60CF18EC" w:rsidR="00694AFC" w:rsidRDefault="00694AFC" w:rsidP="006B5A7D">
      <w:pPr>
        <w:jc w:val="both"/>
        <w:rPr>
          <w:rFonts w:ascii="Arial" w:hAnsi="Arial" w:cs="Arial"/>
          <w:b/>
          <w:sz w:val="24"/>
          <w:szCs w:val="24"/>
        </w:rPr>
      </w:pPr>
    </w:p>
    <w:p w14:paraId="6D8FE8F7" w14:textId="0B8B378E" w:rsidR="00694AFC" w:rsidRDefault="00694AFC" w:rsidP="006B5A7D">
      <w:pPr>
        <w:jc w:val="both"/>
        <w:rPr>
          <w:rFonts w:ascii="Arial" w:hAnsi="Arial" w:cs="Arial"/>
          <w:b/>
          <w:sz w:val="24"/>
          <w:szCs w:val="24"/>
        </w:rPr>
      </w:pPr>
    </w:p>
    <w:p w14:paraId="450A41E2" w14:textId="77777777" w:rsidR="00694AFC" w:rsidRDefault="00694AFC" w:rsidP="006B5A7D">
      <w:pPr>
        <w:jc w:val="both"/>
        <w:rPr>
          <w:rFonts w:ascii="Arial" w:hAnsi="Arial" w:cs="Arial"/>
          <w:b/>
          <w:sz w:val="24"/>
          <w:szCs w:val="24"/>
        </w:rPr>
      </w:pPr>
    </w:p>
    <w:p w14:paraId="32267EA9" w14:textId="77777777" w:rsidR="00694AFC" w:rsidRDefault="00694AFC" w:rsidP="006B5A7D">
      <w:pPr>
        <w:jc w:val="both"/>
        <w:rPr>
          <w:rFonts w:ascii="Arial" w:hAnsi="Arial" w:cs="Arial"/>
          <w:b/>
          <w:sz w:val="24"/>
          <w:szCs w:val="24"/>
        </w:rPr>
      </w:pPr>
    </w:p>
    <w:p w14:paraId="6F59FC8B" w14:textId="77777777" w:rsidR="00694AFC" w:rsidRDefault="00694AFC" w:rsidP="006B5A7D">
      <w:pPr>
        <w:jc w:val="both"/>
        <w:rPr>
          <w:rFonts w:ascii="Arial" w:hAnsi="Arial" w:cs="Arial"/>
          <w:b/>
          <w:sz w:val="24"/>
          <w:szCs w:val="24"/>
        </w:rPr>
      </w:pPr>
    </w:p>
    <w:p w14:paraId="5CD32264" w14:textId="77777777" w:rsidR="00694AFC" w:rsidRDefault="00694AFC" w:rsidP="006B5A7D">
      <w:pPr>
        <w:jc w:val="both"/>
        <w:rPr>
          <w:rFonts w:ascii="Arial" w:hAnsi="Arial" w:cs="Arial"/>
          <w:b/>
          <w:sz w:val="24"/>
          <w:szCs w:val="24"/>
        </w:rPr>
      </w:pPr>
    </w:p>
    <w:p w14:paraId="379CBEBB" w14:textId="77777777" w:rsidR="00694AFC" w:rsidRDefault="00694AFC" w:rsidP="006B5A7D">
      <w:pPr>
        <w:jc w:val="both"/>
        <w:rPr>
          <w:rFonts w:ascii="Arial" w:hAnsi="Arial" w:cs="Arial"/>
          <w:b/>
          <w:sz w:val="24"/>
          <w:szCs w:val="24"/>
        </w:rPr>
      </w:pPr>
    </w:p>
    <w:p w14:paraId="4A5B6143" w14:textId="77777777" w:rsidR="00694AFC" w:rsidRDefault="00694AFC" w:rsidP="006B5A7D">
      <w:pPr>
        <w:jc w:val="both"/>
        <w:rPr>
          <w:rFonts w:ascii="Arial" w:hAnsi="Arial" w:cs="Arial"/>
          <w:b/>
          <w:sz w:val="24"/>
          <w:szCs w:val="24"/>
        </w:rPr>
      </w:pPr>
    </w:p>
    <w:p w14:paraId="40ADD86F" w14:textId="77777777" w:rsidR="00694AFC" w:rsidRPr="00ED4599" w:rsidRDefault="00694AFC" w:rsidP="00694AFC">
      <w:pPr>
        <w:rPr>
          <w:b/>
        </w:rPr>
      </w:pPr>
    </w:p>
    <w:tbl>
      <w:tblPr>
        <w:tblW w:w="9720" w:type="dxa"/>
        <w:tblInd w:w="-341" w:type="dxa"/>
        <w:tblBorders>
          <w:insideH w:val="single" w:sz="18" w:space="0" w:color="FFFFFF"/>
        </w:tblBorders>
        <w:shd w:val="clear" w:color="auto" w:fill="D8DFD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86"/>
        <w:gridCol w:w="3268"/>
        <w:gridCol w:w="3866"/>
      </w:tblGrid>
      <w:tr w:rsidR="007357A1" w:rsidRPr="007357A1" w14:paraId="09CA2236" w14:textId="77777777" w:rsidTr="007357A1">
        <w:tc>
          <w:tcPr>
            <w:tcW w:w="258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6854E8FF" w14:textId="77777777" w:rsidR="00694AFC" w:rsidRPr="007357A1" w:rsidRDefault="00694AFC" w:rsidP="00CC1B8B">
            <w:pPr>
              <w:pStyle w:val="1bodycopy10pt"/>
              <w:rPr>
                <w:b/>
                <w:color w:val="000000" w:themeColor="text1"/>
                <w:sz w:val="24"/>
              </w:rPr>
            </w:pPr>
            <w:r w:rsidRPr="007357A1">
              <w:rPr>
                <w:b/>
                <w:color w:val="000000" w:themeColor="text1"/>
                <w:sz w:val="24"/>
              </w:rPr>
              <w:t>Approved by:</w:t>
            </w:r>
          </w:p>
        </w:tc>
        <w:tc>
          <w:tcPr>
            <w:tcW w:w="3268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1C7B7434" w14:textId="27F35239" w:rsidR="00694AFC" w:rsidRPr="007357A1" w:rsidRDefault="00694AFC" w:rsidP="00CC1B8B">
            <w:pPr>
              <w:pStyle w:val="1bodycopy11pt"/>
              <w:rPr>
                <w:color w:val="000000" w:themeColor="text1"/>
                <w:sz w:val="24"/>
              </w:rPr>
            </w:pPr>
            <w:r w:rsidRPr="007357A1">
              <w:rPr>
                <w:color w:val="000000" w:themeColor="text1"/>
                <w:sz w:val="24"/>
              </w:rPr>
              <w:t xml:space="preserve">Jack Birkenhead </w:t>
            </w:r>
          </w:p>
        </w:tc>
        <w:tc>
          <w:tcPr>
            <w:tcW w:w="386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4725A224" w14:textId="62E400BB" w:rsidR="00694AFC" w:rsidRPr="007357A1" w:rsidRDefault="00694AFC" w:rsidP="00CC1B8B">
            <w:pPr>
              <w:pStyle w:val="1bodycopy11pt"/>
              <w:rPr>
                <w:color w:val="000000" w:themeColor="text1"/>
                <w:sz w:val="24"/>
              </w:rPr>
            </w:pPr>
            <w:r w:rsidRPr="007357A1">
              <w:rPr>
                <w:b/>
                <w:color w:val="000000" w:themeColor="text1"/>
                <w:sz w:val="24"/>
              </w:rPr>
              <w:t>Date:</w:t>
            </w:r>
            <w:r w:rsidRPr="007357A1">
              <w:rPr>
                <w:color w:val="000000" w:themeColor="text1"/>
                <w:sz w:val="24"/>
              </w:rPr>
              <w:t xml:space="preserve"> </w:t>
            </w:r>
            <w:r w:rsidR="00D35475" w:rsidRPr="007357A1">
              <w:rPr>
                <w:color w:val="000000" w:themeColor="text1"/>
                <w:sz w:val="24"/>
              </w:rPr>
              <w:t>01/07/2025</w:t>
            </w:r>
          </w:p>
        </w:tc>
      </w:tr>
      <w:tr w:rsidR="007357A1" w:rsidRPr="007357A1" w14:paraId="113F2956" w14:textId="77777777" w:rsidTr="007357A1">
        <w:tc>
          <w:tcPr>
            <w:tcW w:w="25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2A8F3102" w14:textId="77777777" w:rsidR="00694AFC" w:rsidRPr="007357A1" w:rsidRDefault="00694AFC" w:rsidP="00CC1B8B">
            <w:pPr>
              <w:pStyle w:val="1bodycopy10pt"/>
              <w:rPr>
                <w:b/>
                <w:color w:val="000000" w:themeColor="text1"/>
                <w:sz w:val="24"/>
              </w:rPr>
            </w:pPr>
            <w:r w:rsidRPr="007357A1">
              <w:rPr>
                <w:b/>
                <w:color w:val="000000" w:themeColor="text1"/>
                <w:sz w:val="24"/>
              </w:rPr>
              <w:t>Last reviewed on: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5257E6D4" w14:textId="19EDA4D6" w:rsidR="00694AFC" w:rsidRPr="007357A1" w:rsidRDefault="00694AFC" w:rsidP="00CC1B8B">
            <w:pPr>
              <w:pStyle w:val="1bodycopy11pt"/>
              <w:rPr>
                <w:color w:val="000000" w:themeColor="text1"/>
                <w:sz w:val="24"/>
              </w:rPr>
            </w:pPr>
            <w:r w:rsidRPr="007357A1">
              <w:rPr>
                <w:color w:val="000000" w:themeColor="text1"/>
                <w:sz w:val="24"/>
              </w:rPr>
              <w:t xml:space="preserve">July 2025  </w:t>
            </w:r>
          </w:p>
        </w:tc>
      </w:tr>
      <w:tr w:rsidR="007357A1" w:rsidRPr="007357A1" w14:paraId="28F27A59" w14:textId="77777777" w:rsidTr="007357A1">
        <w:tc>
          <w:tcPr>
            <w:tcW w:w="2586" w:type="dxa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3F21854F" w14:textId="77777777" w:rsidR="00694AFC" w:rsidRPr="007357A1" w:rsidRDefault="00694AFC" w:rsidP="00CC1B8B">
            <w:pPr>
              <w:pStyle w:val="1bodycopy10pt"/>
              <w:rPr>
                <w:b/>
                <w:color w:val="000000" w:themeColor="text1"/>
                <w:sz w:val="24"/>
              </w:rPr>
            </w:pPr>
            <w:r w:rsidRPr="007357A1">
              <w:rPr>
                <w:b/>
                <w:color w:val="000000" w:themeColor="text1"/>
                <w:sz w:val="24"/>
              </w:rPr>
              <w:t>Next review due by: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040402F7" w14:textId="40B2C48C" w:rsidR="00694AFC" w:rsidRPr="007357A1" w:rsidRDefault="00694AFC" w:rsidP="00CC1B8B">
            <w:pPr>
              <w:pStyle w:val="1bodycopy11pt"/>
              <w:rPr>
                <w:color w:val="000000" w:themeColor="text1"/>
                <w:sz w:val="24"/>
              </w:rPr>
            </w:pPr>
            <w:r w:rsidRPr="007357A1">
              <w:rPr>
                <w:color w:val="000000" w:themeColor="text1"/>
                <w:sz w:val="24"/>
              </w:rPr>
              <w:t>July 202</w:t>
            </w:r>
            <w:r w:rsidR="00D35475" w:rsidRPr="007357A1">
              <w:rPr>
                <w:color w:val="000000" w:themeColor="text1"/>
                <w:sz w:val="24"/>
              </w:rPr>
              <w:t>6</w:t>
            </w:r>
          </w:p>
        </w:tc>
      </w:tr>
    </w:tbl>
    <w:p w14:paraId="794C8025" w14:textId="77777777" w:rsidR="00694AFC" w:rsidRDefault="00694AFC" w:rsidP="00694AFC">
      <w:pPr>
        <w:pStyle w:val="1bodycopy10pt"/>
      </w:pPr>
    </w:p>
    <w:p w14:paraId="56092017" w14:textId="77777777" w:rsidR="00390737" w:rsidRPr="007357A1" w:rsidRDefault="00390737" w:rsidP="00390737">
      <w:pPr>
        <w:pStyle w:val="TOCHeading"/>
        <w:spacing w:before="0" w:after="120"/>
        <w:rPr>
          <w:rFonts w:ascii="Arial" w:hAnsi="Arial" w:cs="Arial"/>
          <w:b/>
          <w:color w:val="000000" w:themeColor="text1"/>
          <w:sz w:val="24"/>
          <w:szCs w:val="24"/>
        </w:rPr>
      </w:pPr>
      <w:r w:rsidRPr="007357A1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Contents</w:t>
      </w:r>
    </w:p>
    <w:p w14:paraId="3720E84D" w14:textId="1E76099E" w:rsidR="00390737" w:rsidRPr="007357A1" w:rsidRDefault="00390737" w:rsidP="00390737">
      <w:pPr>
        <w:pStyle w:val="TOC1"/>
        <w:tabs>
          <w:tab w:val="right" w:leader="dot" w:pos="9736"/>
        </w:tabs>
        <w:rPr>
          <w:rFonts w:eastAsia="Times New Roman" w:cs="Arial"/>
          <w:noProof/>
          <w:color w:val="000000" w:themeColor="text1"/>
          <w:sz w:val="24"/>
          <w:lang w:val="en-GB" w:eastAsia="en-GB"/>
        </w:rPr>
      </w:pPr>
      <w:r w:rsidRPr="007357A1">
        <w:rPr>
          <w:rFonts w:cs="Arial"/>
          <w:bCs/>
          <w:noProof/>
          <w:color w:val="000000" w:themeColor="text1"/>
          <w:szCs w:val="20"/>
        </w:rPr>
        <w:fldChar w:fldCharType="begin"/>
      </w:r>
      <w:r w:rsidRPr="007357A1">
        <w:rPr>
          <w:rFonts w:cs="Arial"/>
          <w:bCs/>
          <w:noProof/>
          <w:color w:val="000000" w:themeColor="text1"/>
          <w:szCs w:val="20"/>
        </w:rPr>
        <w:instrText xml:space="preserve"> TOC \o "1-3" \h \z \u </w:instrText>
      </w:r>
      <w:r w:rsidRPr="007357A1">
        <w:rPr>
          <w:rFonts w:cs="Arial"/>
          <w:bCs/>
          <w:noProof/>
          <w:color w:val="000000" w:themeColor="text1"/>
          <w:szCs w:val="20"/>
        </w:rPr>
        <w:fldChar w:fldCharType="separate"/>
      </w:r>
      <w:hyperlink w:anchor="_Toc58247234" w:history="1">
        <w:r w:rsidRPr="007357A1">
          <w:rPr>
            <w:rStyle w:val="Hyperlink"/>
            <w:rFonts w:cs="Arial"/>
            <w:noProof/>
            <w:color w:val="000000" w:themeColor="text1"/>
            <w:sz w:val="24"/>
          </w:rPr>
          <w:t>1. Aims</w:t>
        </w:r>
        <w:r w:rsidRPr="007357A1">
          <w:rPr>
            <w:rFonts w:cs="Arial"/>
            <w:noProof/>
            <w:webHidden/>
            <w:color w:val="000000" w:themeColor="text1"/>
            <w:sz w:val="24"/>
          </w:rPr>
          <w:tab/>
        </w:r>
        <w:r w:rsidR="00AD3E72">
          <w:rPr>
            <w:rFonts w:cs="Arial"/>
            <w:noProof/>
            <w:webHidden/>
            <w:color w:val="000000" w:themeColor="text1"/>
            <w:sz w:val="24"/>
          </w:rPr>
          <w:t>2</w:t>
        </w:r>
      </w:hyperlink>
    </w:p>
    <w:p w14:paraId="047C9291" w14:textId="27896AEC" w:rsidR="00390737" w:rsidRPr="007357A1" w:rsidRDefault="00390737" w:rsidP="00390737">
      <w:pPr>
        <w:pStyle w:val="TOC1"/>
        <w:tabs>
          <w:tab w:val="right" w:leader="dot" w:pos="9736"/>
        </w:tabs>
        <w:rPr>
          <w:rFonts w:eastAsia="Times New Roman" w:cs="Arial"/>
          <w:noProof/>
          <w:color w:val="000000" w:themeColor="text1"/>
          <w:sz w:val="24"/>
          <w:lang w:val="en-GB" w:eastAsia="en-GB"/>
        </w:rPr>
      </w:pPr>
      <w:hyperlink w:anchor="_Toc58247235" w:history="1">
        <w:r w:rsidRPr="007357A1">
          <w:rPr>
            <w:rStyle w:val="Hyperlink"/>
            <w:rFonts w:cs="Arial"/>
            <w:noProof/>
            <w:color w:val="000000" w:themeColor="text1"/>
            <w:sz w:val="24"/>
          </w:rPr>
          <w:t>2. Legislation and guidance</w:t>
        </w:r>
        <w:r w:rsidRPr="007357A1">
          <w:rPr>
            <w:rFonts w:cs="Arial"/>
            <w:noProof/>
            <w:webHidden/>
            <w:color w:val="000000" w:themeColor="text1"/>
            <w:sz w:val="24"/>
          </w:rPr>
          <w:tab/>
        </w:r>
        <w:r w:rsidR="00AD3E72">
          <w:rPr>
            <w:rFonts w:cs="Arial"/>
            <w:noProof/>
            <w:webHidden/>
            <w:color w:val="000000" w:themeColor="text1"/>
            <w:sz w:val="24"/>
          </w:rPr>
          <w:t>3</w:t>
        </w:r>
      </w:hyperlink>
    </w:p>
    <w:p w14:paraId="3A0F67D1" w14:textId="2603523C" w:rsidR="00390737" w:rsidRPr="007357A1" w:rsidRDefault="00390737" w:rsidP="00390737">
      <w:pPr>
        <w:pStyle w:val="TOC1"/>
        <w:tabs>
          <w:tab w:val="right" w:leader="dot" w:pos="9736"/>
        </w:tabs>
        <w:rPr>
          <w:rFonts w:eastAsia="Times New Roman" w:cs="Arial"/>
          <w:noProof/>
          <w:color w:val="000000" w:themeColor="text1"/>
          <w:sz w:val="24"/>
          <w:lang w:val="en-GB" w:eastAsia="en-GB"/>
        </w:rPr>
      </w:pPr>
      <w:hyperlink w:anchor="_Toc58247236" w:history="1">
        <w:r w:rsidRPr="007357A1">
          <w:rPr>
            <w:rStyle w:val="Hyperlink"/>
            <w:rFonts w:cs="Arial"/>
            <w:noProof/>
            <w:color w:val="000000" w:themeColor="text1"/>
            <w:sz w:val="24"/>
          </w:rPr>
          <w:t>3. Action plan</w:t>
        </w:r>
        <w:r w:rsidRPr="007357A1">
          <w:rPr>
            <w:rFonts w:cs="Arial"/>
            <w:noProof/>
            <w:webHidden/>
            <w:color w:val="000000" w:themeColor="text1"/>
            <w:sz w:val="24"/>
          </w:rPr>
          <w:tab/>
        </w:r>
        <w:r w:rsidR="00AD3E72">
          <w:rPr>
            <w:rFonts w:cs="Arial"/>
            <w:noProof/>
            <w:webHidden/>
            <w:color w:val="000000" w:themeColor="text1"/>
            <w:sz w:val="24"/>
          </w:rPr>
          <w:t>4</w:t>
        </w:r>
      </w:hyperlink>
    </w:p>
    <w:p w14:paraId="7C0E9E08" w14:textId="69E65896" w:rsidR="00390737" w:rsidRPr="007357A1" w:rsidRDefault="00390737" w:rsidP="00390737">
      <w:pPr>
        <w:pStyle w:val="TOC1"/>
        <w:tabs>
          <w:tab w:val="right" w:leader="dot" w:pos="9736"/>
        </w:tabs>
        <w:rPr>
          <w:rFonts w:eastAsia="Times New Roman" w:cs="Arial"/>
          <w:noProof/>
          <w:color w:val="000000" w:themeColor="text1"/>
          <w:sz w:val="24"/>
          <w:lang w:val="en-GB" w:eastAsia="en-GB"/>
        </w:rPr>
      </w:pPr>
      <w:hyperlink w:anchor="_Toc58247237" w:history="1">
        <w:r w:rsidRPr="007357A1">
          <w:rPr>
            <w:rStyle w:val="Hyperlink"/>
            <w:rFonts w:cs="Arial"/>
            <w:noProof/>
            <w:color w:val="000000" w:themeColor="text1"/>
            <w:sz w:val="24"/>
          </w:rPr>
          <w:t>4. Monitoring arrangements</w:t>
        </w:r>
        <w:r w:rsidRPr="007357A1">
          <w:rPr>
            <w:rFonts w:cs="Arial"/>
            <w:noProof/>
            <w:webHidden/>
            <w:color w:val="000000" w:themeColor="text1"/>
            <w:sz w:val="24"/>
          </w:rPr>
          <w:tab/>
        </w:r>
        <w:r w:rsidR="00AD3E72">
          <w:rPr>
            <w:rFonts w:cs="Arial"/>
            <w:noProof/>
            <w:webHidden/>
            <w:color w:val="000000" w:themeColor="text1"/>
            <w:sz w:val="24"/>
          </w:rPr>
          <w:t>15</w:t>
        </w:r>
      </w:hyperlink>
    </w:p>
    <w:p w14:paraId="57D18254" w14:textId="51E4C254" w:rsidR="00390737" w:rsidRPr="007357A1" w:rsidRDefault="00390737" w:rsidP="00390737">
      <w:pPr>
        <w:pStyle w:val="TOC1"/>
        <w:tabs>
          <w:tab w:val="right" w:leader="dot" w:pos="9736"/>
        </w:tabs>
        <w:rPr>
          <w:rFonts w:eastAsia="Times New Roman" w:cs="Arial"/>
          <w:noProof/>
          <w:color w:val="000000" w:themeColor="text1"/>
          <w:sz w:val="24"/>
          <w:lang w:val="en-GB" w:eastAsia="en-GB"/>
        </w:rPr>
      </w:pPr>
      <w:hyperlink w:anchor="_Toc58247238" w:history="1">
        <w:r w:rsidRPr="007357A1">
          <w:rPr>
            <w:rStyle w:val="Hyperlink"/>
            <w:rFonts w:cs="Arial"/>
            <w:noProof/>
            <w:color w:val="000000" w:themeColor="text1"/>
            <w:sz w:val="24"/>
          </w:rPr>
          <w:t>5. Links with other policies</w:t>
        </w:r>
        <w:r w:rsidRPr="007357A1">
          <w:rPr>
            <w:rFonts w:cs="Arial"/>
            <w:noProof/>
            <w:webHidden/>
            <w:color w:val="000000" w:themeColor="text1"/>
            <w:sz w:val="24"/>
          </w:rPr>
          <w:tab/>
        </w:r>
        <w:r w:rsidR="00AD3E72">
          <w:rPr>
            <w:rFonts w:cs="Arial"/>
            <w:noProof/>
            <w:webHidden/>
            <w:color w:val="000000" w:themeColor="text1"/>
            <w:sz w:val="24"/>
          </w:rPr>
          <w:t>15</w:t>
        </w:r>
      </w:hyperlink>
    </w:p>
    <w:p w14:paraId="42F2CAD3" w14:textId="1FA1F4BD" w:rsidR="00390737" w:rsidRDefault="00390737" w:rsidP="00390737">
      <w:pPr>
        <w:jc w:val="both"/>
        <w:rPr>
          <w:rFonts w:ascii="Arial" w:hAnsi="Arial" w:cs="Arial"/>
          <w:noProof/>
          <w:color w:val="000000" w:themeColor="text1"/>
          <w:szCs w:val="20"/>
        </w:rPr>
      </w:pPr>
      <w:r w:rsidRPr="007357A1">
        <w:rPr>
          <w:rFonts w:ascii="Arial" w:hAnsi="Arial" w:cs="Arial"/>
          <w:noProof/>
          <w:color w:val="000000" w:themeColor="text1"/>
          <w:szCs w:val="20"/>
        </w:rPr>
        <w:fldChar w:fldCharType="end"/>
      </w:r>
    </w:p>
    <w:p w14:paraId="02F334D9" w14:textId="2401CCCF" w:rsidR="000B430F" w:rsidRDefault="000B430F" w:rsidP="000B430F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Aims </w:t>
      </w:r>
    </w:p>
    <w:p w14:paraId="373B01C7" w14:textId="29C02D61" w:rsidR="002B4B77" w:rsidRPr="00882BB4" w:rsidRDefault="002B4B77" w:rsidP="002B4B77">
      <w:pPr>
        <w:jc w:val="both"/>
        <w:rPr>
          <w:rFonts w:ascii="Arial" w:hAnsi="Arial" w:cs="Arial"/>
          <w:bCs/>
          <w:sz w:val="24"/>
          <w:szCs w:val="24"/>
        </w:rPr>
      </w:pPr>
      <w:r w:rsidRPr="00882BB4">
        <w:rPr>
          <w:rFonts w:ascii="Arial" w:hAnsi="Arial" w:cs="Arial"/>
          <w:bCs/>
          <w:sz w:val="24"/>
          <w:szCs w:val="24"/>
        </w:rPr>
        <w:t>This plan complies with the Disability Discrimination Act 1995, SENDA 2001, and Equality Act 2010.</w:t>
      </w:r>
    </w:p>
    <w:p w14:paraId="3E635EC4" w14:textId="54DFA4BB" w:rsidR="00882BB4" w:rsidRPr="00882BB4" w:rsidRDefault="00882BB4" w:rsidP="00882BB4">
      <w:pPr>
        <w:pStyle w:val="ListParagraph"/>
        <w:numPr>
          <w:ilvl w:val="0"/>
          <w:numId w:val="47"/>
        </w:numPr>
        <w:jc w:val="both"/>
        <w:rPr>
          <w:rFonts w:ascii="Arial" w:hAnsi="Arial" w:cs="Arial"/>
          <w:sz w:val="24"/>
          <w:szCs w:val="24"/>
        </w:rPr>
      </w:pPr>
      <w:r w:rsidRPr="00882BB4">
        <w:rPr>
          <w:rFonts w:ascii="Arial" w:hAnsi="Arial" w:cs="Arial"/>
          <w:sz w:val="24"/>
          <w:szCs w:val="24"/>
        </w:rPr>
        <w:t>Increase curriculum access for pupils with disabilities.</w:t>
      </w:r>
    </w:p>
    <w:p w14:paraId="05376DBB" w14:textId="60D8B101" w:rsidR="00882BB4" w:rsidRPr="00882BB4" w:rsidRDefault="00882BB4" w:rsidP="00882BB4">
      <w:pPr>
        <w:pStyle w:val="ListParagraph"/>
        <w:numPr>
          <w:ilvl w:val="0"/>
          <w:numId w:val="47"/>
        </w:numPr>
        <w:jc w:val="both"/>
        <w:rPr>
          <w:rFonts w:ascii="Arial" w:hAnsi="Arial" w:cs="Arial"/>
          <w:sz w:val="24"/>
          <w:szCs w:val="24"/>
        </w:rPr>
      </w:pPr>
      <w:r w:rsidRPr="00882BB4">
        <w:rPr>
          <w:rFonts w:ascii="Arial" w:hAnsi="Arial" w:cs="Arial"/>
          <w:sz w:val="24"/>
          <w:szCs w:val="24"/>
        </w:rPr>
        <w:t>Enhance the school’s physical environment for better accessibility.</w:t>
      </w:r>
    </w:p>
    <w:p w14:paraId="0DAEEAB0" w14:textId="59256AD7" w:rsidR="00882BB4" w:rsidRPr="00882BB4" w:rsidRDefault="00882BB4" w:rsidP="002B4B77">
      <w:pPr>
        <w:pStyle w:val="ListParagraph"/>
        <w:numPr>
          <w:ilvl w:val="0"/>
          <w:numId w:val="47"/>
        </w:numPr>
        <w:jc w:val="both"/>
        <w:rPr>
          <w:rFonts w:ascii="Arial" w:hAnsi="Arial" w:cs="Arial"/>
          <w:sz w:val="24"/>
          <w:szCs w:val="24"/>
        </w:rPr>
      </w:pPr>
      <w:r w:rsidRPr="00882BB4">
        <w:rPr>
          <w:rFonts w:ascii="Arial" w:hAnsi="Arial" w:cs="Arial"/>
          <w:sz w:val="24"/>
          <w:szCs w:val="24"/>
        </w:rPr>
        <w:t>Improve availability of accessible information for pupils with disabilities.</w:t>
      </w:r>
    </w:p>
    <w:p w14:paraId="27A742E8" w14:textId="77777777" w:rsidR="004E2FFE" w:rsidRPr="004E2FFE" w:rsidRDefault="004E2FFE" w:rsidP="004E2FFE">
      <w:pPr>
        <w:pStyle w:val="1bodycopy10pt"/>
        <w:rPr>
          <w:color w:val="000000" w:themeColor="text1"/>
          <w:sz w:val="24"/>
        </w:rPr>
      </w:pPr>
      <w:r w:rsidRPr="004E2FFE">
        <w:rPr>
          <w:color w:val="000000" w:themeColor="text1"/>
          <w:sz w:val="24"/>
        </w:rPr>
        <w:t>Our school aims to treat all its pupils fairly and with respect. This involves providing access and opportunities for all pupils without discrimination of any kind.</w:t>
      </w:r>
    </w:p>
    <w:p w14:paraId="56BE7581" w14:textId="6D87847C" w:rsidR="004E2FFE" w:rsidRPr="00B14E94" w:rsidRDefault="0042601E" w:rsidP="004E2FFE">
      <w:pPr>
        <w:pStyle w:val="1bodycopy10pt"/>
        <w:rPr>
          <w:b/>
          <w:bCs/>
          <w:color w:val="000000" w:themeColor="text1"/>
          <w:sz w:val="24"/>
        </w:rPr>
      </w:pPr>
      <w:r w:rsidRPr="00B14E94">
        <w:rPr>
          <w:b/>
          <w:bCs/>
          <w:color w:val="000000" w:themeColor="text1"/>
          <w:sz w:val="24"/>
        </w:rPr>
        <w:t xml:space="preserve">Our Vision </w:t>
      </w:r>
    </w:p>
    <w:p w14:paraId="6F259C16" w14:textId="77777777" w:rsidR="0042601E" w:rsidRPr="0042601E" w:rsidRDefault="0042601E" w:rsidP="0042601E">
      <w:pPr>
        <w:pStyle w:val="1bodycopy10pt"/>
        <w:rPr>
          <w:color w:val="000000" w:themeColor="text1"/>
          <w:sz w:val="24"/>
          <w:lang w:val="en-GB"/>
        </w:rPr>
      </w:pPr>
      <w:r w:rsidRPr="0042601E">
        <w:rPr>
          <w:color w:val="000000" w:themeColor="text1"/>
          <w:sz w:val="24"/>
        </w:rPr>
        <w:t xml:space="preserve">At Roselyn House School, we envision a future where every young person is empowered to thrive emotionally, socially and academically. </w:t>
      </w:r>
    </w:p>
    <w:p w14:paraId="10E1E35E" w14:textId="77777777" w:rsidR="0042601E" w:rsidRDefault="0042601E" w:rsidP="0042601E">
      <w:pPr>
        <w:pStyle w:val="1bodycopy10pt"/>
        <w:rPr>
          <w:color w:val="000000" w:themeColor="text1"/>
          <w:sz w:val="24"/>
        </w:rPr>
      </w:pPr>
      <w:r w:rsidRPr="0042601E">
        <w:rPr>
          <w:color w:val="000000" w:themeColor="text1"/>
          <w:sz w:val="24"/>
        </w:rPr>
        <w:t>We strive to create a nurturing, inclusive and forward-thinking environment that unlocks potential, fosters independence, and equips students with the skills and confidence needed for lifelong success and wellbeing.</w:t>
      </w:r>
    </w:p>
    <w:p w14:paraId="4BB1A863" w14:textId="0CF22A61" w:rsidR="0042601E" w:rsidRPr="00B14E94" w:rsidRDefault="00EE37DB" w:rsidP="0042601E">
      <w:pPr>
        <w:pStyle w:val="1bodycopy10pt"/>
        <w:rPr>
          <w:b/>
          <w:bCs/>
          <w:color w:val="000000" w:themeColor="text1"/>
          <w:sz w:val="24"/>
        </w:rPr>
      </w:pPr>
      <w:r w:rsidRPr="00B14E94">
        <w:rPr>
          <w:b/>
          <w:bCs/>
          <w:color w:val="000000" w:themeColor="text1"/>
          <w:sz w:val="24"/>
        </w:rPr>
        <w:t xml:space="preserve">Our Mission </w:t>
      </w:r>
    </w:p>
    <w:p w14:paraId="5B5A111A" w14:textId="77777777" w:rsidR="00EE37DB" w:rsidRPr="00EE37DB" w:rsidRDefault="00EE37DB" w:rsidP="00EE37DB">
      <w:pPr>
        <w:pStyle w:val="1bodycopy10pt"/>
        <w:rPr>
          <w:color w:val="000000" w:themeColor="text1"/>
          <w:sz w:val="24"/>
        </w:rPr>
      </w:pPr>
      <w:r w:rsidRPr="00EE37DB">
        <w:rPr>
          <w:color w:val="000000" w:themeColor="text1"/>
          <w:sz w:val="24"/>
        </w:rPr>
        <w:t xml:space="preserve">To move forward together, supporting each young person through a nurturing, therapeutic approach that meets individual needs. </w:t>
      </w:r>
    </w:p>
    <w:p w14:paraId="294F046A" w14:textId="77777777" w:rsidR="00EE37DB" w:rsidRPr="00EE37DB" w:rsidRDefault="00EE37DB" w:rsidP="00EE37DB">
      <w:pPr>
        <w:pStyle w:val="1bodycopy10pt"/>
        <w:rPr>
          <w:color w:val="000000" w:themeColor="text1"/>
          <w:sz w:val="24"/>
        </w:rPr>
      </w:pPr>
      <w:r w:rsidRPr="00EE37DB">
        <w:rPr>
          <w:color w:val="000000" w:themeColor="text1"/>
          <w:sz w:val="24"/>
        </w:rPr>
        <w:t xml:space="preserve">We are dedicated to creating a positive and engaging learning environment where students feel safe, respected and inspired. </w:t>
      </w:r>
    </w:p>
    <w:p w14:paraId="5769148C" w14:textId="77777777" w:rsidR="00EE37DB" w:rsidRPr="00EE37DB" w:rsidRDefault="00EE37DB" w:rsidP="00EE37DB">
      <w:pPr>
        <w:pStyle w:val="1bodycopy10pt"/>
        <w:rPr>
          <w:color w:val="000000" w:themeColor="text1"/>
          <w:sz w:val="24"/>
        </w:rPr>
      </w:pPr>
      <w:r w:rsidRPr="00EE37DB">
        <w:rPr>
          <w:color w:val="000000" w:themeColor="text1"/>
          <w:sz w:val="24"/>
        </w:rPr>
        <w:t>Through personalised education, accredited qualifications and real-world experiences, we help young people develop the confidence, independence and skills they need to succeed in life beyond school.</w:t>
      </w:r>
    </w:p>
    <w:p w14:paraId="470BD04F" w14:textId="77691A8E" w:rsidR="00EE37DB" w:rsidRPr="00B14E94" w:rsidRDefault="00EE37DB" w:rsidP="0042601E">
      <w:pPr>
        <w:pStyle w:val="1bodycopy10pt"/>
        <w:rPr>
          <w:b/>
          <w:bCs/>
          <w:color w:val="000000" w:themeColor="text1"/>
          <w:sz w:val="24"/>
          <w:lang w:val="en-GB"/>
        </w:rPr>
      </w:pPr>
      <w:r w:rsidRPr="00B14E94">
        <w:rPr>
          <w:b/>
          <w:bCs/>
          <w:color w:val="000000" w:themeColor="text1"/>
          <w:sz w:val="24"/>
          <w:lang w:val="en-GB"/>
        </w:rPr>
        <w:t xml:space="preserve">Our Values </w:t>
      </w:r>
    </w:p>
    <w:p w14:paraId="77A9B78B" w14:textId="15DF104E" w:rsidR="00EE37DB" w:rsidRPr="002B4B77" w:rsidRDefault="00EE37DB" w:rsidP="00B14E94">
      <w:pPr>
        <w:pStyle w:val="1bodycopy10pt"/>
        <w:spacing w:after="0"/>
        <w:rPr>
          <w:i/>
          <w:iCs/>
          <w:color w:val="000000" w:themeColor="text1"/>
          <w:sz w:val="24"/>
        </w:rPr>
      </w:pPr>
      <w:r w:rsidRPr="002B4B77">
        <w:rPr>
          <w:i/>
          <w:iCs/>
          <w:color w:val="000000" w:themeColor="text1"/>
          <w:sz w:val="24"/>
        </w:rPr>
        <w:t>RESPECT</w:t>
      </w:r>
    </w:p>
    <w:p w14:paraId="44F355C5" w14:textId="77777777" w:rsidR="00EE37DB" w:rsidRPr="00EE37DB" w:rsidRDefault="00EE37DB" w:rsidP="00B14E94">
      <w:pPr>
        <w:pStyle w:val="1bodycopy10pt"/>
        <w:spacing w:after="0"/>
        <w:rPr>
          <w:color w:val="000000" w:themeColor="text1"/>
          <w:sz w:val="24"/>
        </w:rPr>
      </w:pPr>
      <w:r w:rsidRPr="00EE37DB">
        <w:rPr>
          <w:color w:val="000000" w:themeColor="text1"/>
          <w:sz w:val="24"/>
        </w:rPr>
        <w:t>Valuing ourselves, others and our environment.</w:t>
      </w:r>
    </w:p>
    <w:p w14:paraId="1FF209C2" w14:textId="77777777" w:rsidR="00EE37DB" w:rsidRPr="002B4B77" w:rsidRDefault="00EE37DB" w:rsidP="00B14E94">
      <w:pPr>
        <w:pStyle w:val="1bodycopy10pt"/>
        <w:spacing w:after="0"/>
        <w:rPr>
          <w:i/>
          <w:iCs/>
          <w:color w:val="000000" w:themeColor="text1"/>
          <w:sz w:val="24"/>
        </w:rPr>
      </w:pPr>
      <w:r w:rsidRPr="002B4B77">
        <w:rPr>
          <w:i/>
          <w:iCs/>
          <w:color w:val="000000" w:themeColor="text1"/>
          <w:sz w:val="24"/>
        </w:rPr>
        <w:t>EFFORT</w:t>
      </w:r>
    </w:p>
    <w:p w14:paraId="4A314AF7" w14:textId="236D257B" w:rsidR="00EE37DB" w:rsidRPr="0042601E" w:rsidRDefault="00EE37DB" w:rsidP="00B14E94">
      <w:pPr>
        <w:pStyle w:val="1bodycopy10pt"/>
        <w:spacing w:after="0"/>
        <w:rPr>
          <w:color w:val="000000" w:themeColor="text1"/>
          <w:sz w:val="24"/>
          <w:lang w:val="en-GB"/>
        </w:rPr>
      </w:pPr>
      <w:r w:rsidRPr="00B14E94">
        <w:rPr>
          <w:color w:val="000000" w:themeColor="text1"/>
          <w:sz w:val="24"/>
          <w:lang w:val="en-GB"/>
        </w:rPr>
        <w:t>Giving our best and embracing challenges</w:t>
      </w:r>
    </w:p>
    <w:p w14:paraId="5F43AB77" w14:textId="77777777" w:rsidR="00B14E94" w:rsidRPr="002B4B77" w:rsidRDefault="00B14E94" w:rsidP="00B14E94">
      <w:pPr>
        <w:pStyle w:val="1bodycopy10pt"/>
        <w:spacing w:after="0"/>
        <w:rPr>
          <w:i/>
          <w:iCs/>
          <w:color w:val="000000" w:themeColor="text1"/>
          <w:sz w:val="24"/>
          <w:lang w:val="en-GB"/>
        </w:rPr>
      </w:pPr>
      <w:r w:rsidRPr="002B4B77">
        <w:rPr>
          <w:i/>
          <w:iCs/>
          <w:color w:val="000000" w:themeColor="text1"/>
          <w:sz w:val="24"/>
        </w:rPr>
        <w:t>KINDNESS</w:t>
      </w:r>
    </w:p>
    <w:p w14:paraId="2D76EEC6" w14:textId="4215E419" w:rsidR="0042601E" w:rsidRPr="00B14E94" w:rsidRDefault="00B14E94" w:rsidP="00B14E94">
      <w:pPr>
        <w:pStyle w:val="1bodycopy10pt"/>
        <w:spacing w:after="0"/>
        <w:rPr>
          <w:color w:val="000000" w:themeColor="text1"/>
          <w:sz w:val="24"/>
          <w:lang w:val="en-GB"/>
        </w:rPr>
      </w:pPr>
      <w:r w:rsidRPr="00B14E94">
        <w:rPr>
          <w:color w:val="000000" w:themeColor="text1"/>
          <w:sz w:val="24"/>
          <w:lang w:val="en-GB"/>
        </w:rPr>
        <w:t>Showing care, empathy and compassion</w:t>
      </w:r>
    </w:p>
    <w:p w14:paraId="640B6562" w14:textId="77777777" w:rsidR="00B14E94" w:rsidRPr="002B4B77" w:rsidRDefault="00B14E94" w:rsidP="00B14E94">
      <w:pPr>
        <w:pStyle w:val="1bodycopy10pt"/>
        <w:spacing w:after="0"/>
        <w:rPr>
          <w:i/>
          <w:iCs/>
          <w:color w:val="000000" w:themeColor="text1"/>
          <w:sz w:val="24"/>
          <w:lang w:val="en-GB"/>
        </w:rPr>
      </w:pPr>
      <w:r w:rsidRPr="002B4B77">
        <w:rPr>
          <w:i/>
          <w:iCs/>
          <w:color w:val="000000" w:themeColor="text1"/>
          <w:sz w:val="24"/>
        </w:rPr>
        <w:t>INCLUSION</w:t>
      </w:r>
    </w:p>
    <w:p w14:paraId="0CAC7162" w14:textId="243D5F62" w:rsidR="00B14E94" w:rsidRPr="00B14E94" w:rsidRDefault="00B14E94" w:rsidP="00B14E94">
      <w:pPr>
        <w:pStyle w:val="1bodycopy10pt"/>
        <w:spacing w:after="0"/>
        <w:rPr>
          <w:color w:val="000000" w:themeColor="text1"/>
          <w:sz w:val="24"/>
          <w:lang w:val="en-GB"/>
        </w:rPr>
      </w:pPr>
      <w:r w:rsidRPr="00B14E94">
        <w:rPr>
          <w:color w:val="000000" w:themeColor="text1"/>
          <w:sz w:val="24"/>
          <w:lang w:val="en-GB"/>
        </w:rPr>
        <w:t>Ensuring everyone feels welcome and valued</w:t>
      </w:r>
    </w:p>
    <w:p w14:paraId="5012EA74" w14:textId="77777777" w:rsidR="00B14E94" w:rsidRPr="002B4B77" w:rsidRDefault="00B14E94" w:rsidP="00B14E94">
      <w:pPr>
        <w:pStyle w:val="1bodycopy10pt"/>
        <w:spacing w:after="0"/>
        <w:rPr>
          <w:i/>
          <w:iCs/>
          <w:color w:val="000000" w:themeColor="text1"/>
          <w:sz w:val="24"/>
          <w:lang w:val="en-GB"/>
        </w:rPr>
      </w:pPr>
      <w:r w:rsidRPr="002B4B77">
        <w:rPr>
          <w:i/>
          <w:iCs/>
          <w:color w:val="000000" w:themeColor="text1"/>
          <w:sz w:val="24"/>
        </w:rPr>
        <w:t>INDEPENDENCE</w:t>
      </w:r>
    </w:p>
    <w:p w14:paraId="610902E5" w14:textId="00B947F3" w:rsidR="00B14E94" w:rsidRDefault="00B14E94" w:rsidP="00B14E94">
      <w:pPr>
        <w:pStyle w:val="1bodycopy10pt"/>
        <w:spacing w:after="0"/>
        <w:rPr>
          <w:color w:val="000000" w:themeColor="text1"/>
          <w:sz w:val="24"/>
          <w:lang w:val="en-GB"/>
        </w:rPr>
      </w:pPr>
      <w:r w:rsidRPr="00B14E94">
        <w:rPr>
          <w:color w:val="000000" w:themeColor="text1"/>
          <w:sz w:val="24"/>
          <w:lang w:val="en-GB"/>
        </w:rPr>
        <w:t>Developing skills to thrive in all walks of life</w:t>
      </w:r>
    </w:p>
    <w:p w14:paraId="1AFC8F47" w14:textId="77777777" w:rsidR="00F155DD" w:rsidRDefault="00F155DD" w:rsidP="00B14E94">
      <w:pPr>
        <w:pStyle w:val="1bodycopy10pt"/>
        <w:spacing w:after="0"/>
        <w:rPr>
          <w:color w:val="000000" w:themeColor="text1"/>
          <w:sz w:val="24"/>
          <w:lang w:val="en-GB"/>
        </w:rPr>
      </w:pPr>
    </w:p>
    <w:p w14:paraId="6569BED4" w14:textId="77777777" w:rsidR="00F155DD" w:rsidRPr="003D5194" w:rsidRDefault="00F155DD" w:rsidP="00F155DD">
      <w:pPr>
        <w:jc w:val="both"/>
        <w:rPr>
          <w:rFonts w:ascii="Arial" w:hAnsi="Arial" w:cs="Arial"/>
          <w:sz w:val="24"/>
          <w:szCs w:val="24"/>
        </w:rPr>
      </w:pPr>
      <w:r w:rsidRPr="003D5194">
        <w:rPr>
          <w:rFonts w:ascii="Arial" w:hAnsi="Arial" w:cs="Arial"/>
          <w:sz w:val="24"/>
          <w:szCs w:val="24"/>
        </w:rPr>
        <w:lastRenderedPageBreak/>
        <w:t>The plan sets out the proposals of Roselyn House School</w:t>
      </w:r>
      <w:r>
        <w:rPr>
          <w:rFonts w:ascii="Arial" w:hAnsi="Arial" w:cs="Arial"/>
          <w:sz w:val="24"/>
          <w:szCs w:val="24"/>
        </w:rPr>
        <w:t xml:space="preserve"> </w:t>
      </w:r>
      <w:r w:rsidRPr="003D5194">
        <w:rPr>
          <w:rFonts w:ascii="Arial" w:hAnsi="Arial" w:cs="Arial"/>
          <w:sz w:val="24"/>
          <w:szCs w:val="24"/>
        </w:rPr>
        <w:t>to increase access to education for disabled students in the three areas required by the planning duties in the DDA:</w:t>
      </w:r>
    </w:p>
    <w:p w14:paraId="24CAB365" w14:textId="77777777" w:rsidR="00F155DD" w:rsidRPr="003D5194" w:rsidRDefault="00F155DD" w:rsidP="00F155DD">
      <w:pPr>
        <w:pStyle w:val="ListParagraph"/>
        <w:numPr>
          <w:ilvl w:val="0"/>
          <w:numId w:val="3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3D5194">
        <w:rPr>
          <w:rFonts w:ascii="Arial" w:hAnsi="Arial" w:cs="Arial"/>
          <w:sz w:val="24"/>
          <w:szCs w:val="24"/>
        </w:rPr>
        <w:t>ncreasing the extent to which disabled students can participate in the school</w:t>
      </w:r>
    </w:p>
    <w:p w14:paraId="0F50DE25" w14:textId="04DC6FFC" w:rsidR="00F155DD" w:rsidRPr="00F155DD" w:rsidRDefault="00F71C9B" w:rsidP="00882BB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F155DD" w:rsidRPr="00F155DD">
        <w:rPr>
          <w:rFonts w:ascii="Arial" w:hAnsi="Arial" w:cs="Arial"/>
          <w:sz w:val="24"/>
          <w:szCs w:val="24"/>
        </w:rPr>
        <w:t>urriculum</w:t>
      </w:r>
    </w:p>
    <w:p w14:paraId="2C66EA9D" w14:textId="7E1DC2F4" w:rsidR="00F155DD" w:rsidRPr="003D5194" w:rsidRDefault="00F155DD" w:rsidP="00F155DD">
      <w:pPr>
        <w:numPr>
          <w:ilvl w:val="0"/>
          <w:numId w:val="35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</w:t>
      </w:r>
      <w:r w:rsidRPr="003D5194">
        <w:rPr>
          <w:rFonts w:ascii="Arial" w:hAnsi="Arial" w:cs="Arial"/>
          <w:bCs/>
          <w:color w:val="000000"/>
          <w:sz w:val="24"/>
          <w:szCs w:val="24"/>
        </w:rPr>
        <w:t>mproving the environment of the school to increase the extent to which disabled students can take advantage of education and associated services</w:t>
      </w:r>
    </w:p>
    <w:p w14:paraId="651A74FC" w14:textId="56CCFD94" w:rsidR="00F155DD" w:rsidRPr="00F155DD" w:rsidRDefault="00F155DD" w:rsidP="00F155DD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</w:t>
      </w:r>
      <w:r w:rsidRPr="003D5194">
        <w:rPr>
          <w:rFonts w:ascii="Arial" w:hAnsi="Arial" w:cs="Arial"/>
          <w:bCs/>
          <w:color w:val="000000"/>
          <w:sz w:val="24"/>
          <w:szCs w:val="24"/>
        </w:rPr>
        <w:t>mproving the delivery to disabled students of information which is provided in writing for students who are not disabled</w:t>
      </w:r>
    </w:p>
    <w:p w14:paraId="27C01A1F" w14:textId="77777777" w:rsidR="00B14E94" w:rsidRPr="00B14E94" w:rsidRDefault="00B14E94" w:rsidP="00B14E94">
      <w:pPr>
        <w:pStyle w:val="1bodycopy10pt"/>
        <w:spacing w:after="0"/>
        <w:rPr>
          <w:color w:val="000000" w:themeColor="text1"/>
          <w:sz w:val="24"/>
        </w:rPr>
      </w:pPr>
    </w:p>
    <w:p w14:paraId="63AEAAAE" w14:textId="77777777" w:rsidR="004E2FFE" w:rsidRPr="004E2FFE" w:rsidRDefault="004E2FFE" w:rsidP="004E2FFE">
      <w:pPr>
        <w:pStyle w:val="1bodycopy10pt"/>
        <w:rPr>
          <w:color w:val="000000" w:themeColor="text1"/>
          <w:sz w:val="24"/>
        </w:rPr>
      </w:pPr>
      <w:r w:rsidRPr="004E2FFE">
        <w:rPr>
          <w:color w:val="000000" w:themeColor="text1"/>
          <w:sz w:val="24"/>
        </w:rPr>
        <w:t>The plan will be made available online on the school website, and paper copies are available upon request.</w:t>
      </w:r>
    </w:p>
    <w:p w14:paraId="3ED6C6BA" w14:textId="77777777" w:rsidR="004E2FFE" w:rsidRPr="004E2FFE" w:rsidRDefault="004E2FFE" w:rsidP="004E2FFE">
      <w:pPr>
        <w:pStyle w:val="1bodycopy10pt"/>
        <w:rPr>
          <w:color w:val="000000" w:themeColor="text1"/>
          <w:sz w:val="24"/>
        </w:rPr>
      </w:pPr>
      <w:r w:rsidRPr="004E2FFE">
        <w:rPr>
          <w:color w:val="000000" w:themeColor="text1"/>
          <w:sz w:val="24"/>
        </w:rPr>
        <w:t>Our school is also committed to ensuring staff are trained in equality issues with reference to the Equality Act 2010, including understanding disability issues.</w:t>
      </w:r>
    </w:p>
    <w:p w14:paraId="5092AE87" w14:textId="77777777" w:rsidR="004E2FFE" w:rsidRPr="004E2FFE" w:rsidRDefault="004E2FFE" w:rsidP="004E2FFE">
      <w:pPr>
        <w:pStyle w:val="1bodycopy10pt"/>
        <w:rPr>
          <w:color w:val="000000" w:themeColor="text1"/>
          <w:sz w:val="24"/>
        </w:rPr>
      </w:pPr>
      <w:r w:rsidRPr="004E2FFE">
        <w:rPr>
          <w:color w:val="000000" w:themeColor="text1"/>
          <w:sz w:val="24"/>
        </w:rPr>
        <w:t>The school supports any available partnerships to develop and implement the plan.</w:t>
      </w:r>
    </w:p>
    <w:p w14:paraId="50B837B8" w14:textId="5D7891B6" w:rsidR="004E2FFE" w:rsidRDefault="004E2FFE" w:rsidP="00882BB4">
      <w:pPr>
        <w:pStyle w:val="1bodycopy10pt"/>
        <w:rPr>
          <w:color w:val="000000" w:themeColor="text1"/>
          <w:sz w:val="24"/>
        </w:rPr>
      </w:pPr>
      <w:r w:rsidRPr="004E2FFE">
        <w:rPr>
          <w:color w:val="000000" w:themeColor="text1"/>
          <w:sz w:val="24"/>
        </w:rPr>
        <w:t>Our school’s complaints procedure covers the accessibility plan. If you have any concerns relating to accessibility in school, the complaints procedure sets out the process for raising these concerns.</w:t>
      </w:r>
    </w:p>
    <w:p w14:paraId="52EA0FA5" w14:textId="77777777" w:rsidR="00882BB4" w:rsidRPr="00882BB4" w:rsidRDefault="00882BB4" w:rsidP="00882BB4">
      <w:pPr>
        <w:pStyle w:val="1bodycopy10pt"/>
        <w:rPr>
          <w:color w:val="000000" w:themeColor="text1"/>
          <w:sz w:val="24"/>
        </w:rPr>
      </w:pPr>
    </w:p>
    <w:p w14:paraId="7FCE4BF1" w14:textId="6B814F4A" w:rsidR="00307751" w:rsidRDefault="00307751" w:rsidP="00307751">
      <w:pPr>
        <w:pStyle w:val="Heading1"/>
        <w:numPr>
          <w:ilvl w:val="0"/>
          <w:numId w:val="33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Toc58247235"/>
      <w:r w:rsidRPr="00307751">
        <w:rPr>
          <w:rFonts w:ascii="Arial" w:hAnsi="Arial" w:cs="Arial"/>
          <w:b/>
          <w:bCs/>
          <w:color w:val="000000" w:themeColor="text1"/>
          <w:sz w:val="24"/>
          <w:szCs w:val="24"/>
        </w:rPr>
        <w:t>Legislation and guidance</w:t>
      </w:r>
      <w:bookmarkEnd w:id="0"/>
    </w:p>
    <w:p w14:paraId="229322CE" w14:textId="77777777" w:rsidR="00882BB4" w:rsidRPr="00882BB4" w:rsidRDefault="00882BB4" w:rsidP="00882BB4"/>
    <w:p w14:paraId="760A52D5" w14:textId="77777777" w:rsidR="00307751" w:rsidRPr="00307751" w:rsidRDefault="00307751" w:rsidP="00307751">
      <w:pPr>
        <w:pStyle w:val="1bodycopy10pt"/>
        <w:rPr>
          <w:rFonts w:cs="Arial"/>
          <w:color w:val="000000" w:themeColor="text1"/>
          <w:sz w:val="24"/>
          <w:shd w:val="clear" w:color="auto" w:fill="FFFFFF"/>
        </w:rPr>
      </w:pPr>
      <w:r w:rsidRPr="00307751">
        <w:rPr>
          <w:rFonts w:cs="Arial"/>
          <w:color w:val="000000" w:themeColor="text1"/>
          <w:sz w:val="24"/>
          <w:shd w:val="clear" w:color="auto" w:fill="FFFFFF"/>
        </w:rPr>
        <w:t xml:space="preserve">This document meets the requirements of </w:t>
      </w:r>
      <w:hyperlink r:id="rId11" w:history="1">
        <w:r w:rsidRPr="00307751">
          <w:rPr>
            <w:rStyle w:val="Hyperlink"/>
            <w:rFonts w:cs="Arial"/>
            <w:color w:val="000000" w:themeColor="text1"/>
            <w:sz w:val="24"/>
            <w:shd w:val="clear" w:color="auto" w:fill="FFFFFF"/>
          </w:rPr>
          <w:t>schedule 10 of the Equality Act 2010</w:t>
        </w:r>
      </w:hyperlink>
      <w:r w:rsidRPr="00307751">
        <w:rPr>
          <w:rFonts w:cs="Arial"/>
          <w:color w:val="000000" w:themeColor="text1"/>
          <w:sz w:val="24"/>
          <w:shd w:val="clear" w:color="auto" w:fill="FFFFFF"/>
        </w:rPr>
        <w:t xml:space="preserve"> and the Department for Education (DfE) </w:t>
      </w:r>
      <w:hyperlink r:id="rId12" w:history="1">
        <w:r w:rsidRPr="00307751">
          <w:rPr>
            <w:rStyle w:val="Hyperlink"/>
            <w:rFonts w:cs="Arial"/>
            <w:color w:val="000000" w:themeColor="text1"/>
            <w:sz w:val="24"/>
            <w:shd w:val="clear" w:color="auto" w:fill="FFFFFF"/>
          </w:rPr>
          <w:t>guidance for schools on the Equality Act 2010</w:t>
        </w:r>
      </w:hyperlink>
      <w:r w:rsidRPr="00307751">
        <w:rPr>
          <w:rFonts w:cs="Arial"/>
          <w:color w:val="000000" w:themeColor="text1"/>
          <w:sz w:val="24"/>
          <w:shd w:val="clear" w:color="auto" w:fill="FFFFFF"/>
        </w:rPr>
        <w:t>.</w:t>
      </w:r>
    </w:p>
    <w:p w14:paraId="05189FDB" w14:textId="77777777" w:rsidR="00307751" w:rsidRPr="00307751" w:rsidRDefault="00307751" w:rsidP="00307751">
      <w:pPr>
        <w:pStyle w:val="1bodycopy10pt"/>
        <w:rPr>
          <w:rFonts w:cs="Arial"/>
          <w:color w:val="000000" w:themeColor="text1"/>
          <w:sz w:val="24"/>
          <w:shd w:val="clear" w:color="auto" w:fill="FFFFFF"/>
        </w:rPr>
      </w:pPr>
      <w:r w:rsidRPr="00307751">
        <w:rPr>
          <w:rFonts w:cs="Arial"/>
          <w:color w:val="000000" w:themeColor="text1"/>
          <w:sz w:val="24"/>
          <w:shd w:val="clear" w:color="auto" w:fill="FFFFFF"/>
        </w:rPr>
        <w:t xml:space="preserve">The Equality Act 2010 defines an individual as disabled if they have a physical or mental impairment that has a ‘substantial’ and ‘long-term’ adverse effect on their ability to undertake normal day-to-day activities. </w:t>
      </w:r>
    </w:p>
    <w:p w14:paraId="1CB94C62" w14:textId="77777777" w:rsidR="00307751" w:rsidRPr="00307751" w:rsidRDefault="00307751" w:rsidP="00307751">
      <w:pPr>
        <w:pStyle w:val="1bodycopy10pt"/>
        <w:rPr>
          <w:rFonts w:cs="Arial"/>
          <w:color w:val="000000" w:themeColor="text1"/>
          <w:sz w:val="24"/>
          <w:shd w:val="clear" w:color="auto" w:fill="FFFFFF"/>
        </w:rPr>
      </w:pPr>
      <w:r w:rsidRPr="00307751">
        <w:rPr>
          <w:rFonts w:cs="Arial"/>
          <w:color w:val="000000" w:themeColor="text1"/>
          <w:sz w:val="24"/>
          <w:shd w:val="clear" w:color="auto" w:fill="FFFFFF"/>
        </w:rPr>
        <w:t xml:space="preserve">Under the </w:t>
      </w:r>
      <w:hyperlink r:id="rId13" w:history="1">
        <w:r w:rsidRPr="00307751">
          <w:rPr>
            <w:rStyle w:val="Hyperlink"/>
            <w:rFonts w:cs="Arial"/>
            <w:color w:val="000000" w:themeColor="text1"/>
            <w:sz w:val="24"/>
            <w:shd w:val="clear" w:color="auto" w:fill="FFFFFF"/>
          </w:rPr>
          <w:t>Special Educational Needs and Disability (SEND) Code of Practice</w:t>
        </w:r>
      </w:hyperlink>
      <w:r w:rsidRPr="00307751">
        <w:rPr>
          <w:rFonts w:cs="Arial"/>
          <w:color w:val="000000" w:themeColor="text1"/>
          <w:sz w:val="24"/>
          <w:shd w:val="clear" w:color="auto" w:fill="FFFFFF"/>
        </w:rPr>
        <w:t>, ‘long-term’ is defined as ‘a year or more’ and ‘substantial’ is defined as ‘more than minor or trivial’. The definition includes sensory impairments, such as those affecting sight or hearing, and long-term health conditions such as asthma, diabetes, epilepsy and cancer.</w:t>
      </w:r>
    </w:p>
    <w:p w14:paraId="4A6F6FB2" w14:textId="448E8C4A" w:rsidR="00842ABE" w:rsidRDefault="00307751" w:rsidP="00842ABE">
      <w:pPr>
        <w:pStyle w:val="1bodycopy10pt"/>
        <w:rPr>
          <w:rFonts w:cs="Arial"/>
          <w:color w:val="000000" w:themeColor="text1"/>
          <w:sz w:val="24"/>
          <w:shd w:val="clear" w:color="auto" w:fill="FFFFFF"/>
        </w:rPr>
      </w:pPr>
      <w:r w:rsidRPr="00307751">
        <w:rPr>
          <w:rFonts w:cs="Arial"/>
          <w:color w:val="000000" w:themeColor="text1"/>
          <w:sz w:val="24"/>
          <w:shd w:val="clear" w:color="auto" w:fill="FFFFFF"/>
        </w:rPr>
        <w:t>Schools are required to make ‘reasonable adjustments’ for pupils with disabilities under the Equality Act 2010, to alleviate any substantial disadvantage that a pupil with disabilities faces in comparison with a pupil without disabilities. This can include, for example, the provision of an auxiliary aid or adjustments to premises</w:t>
      </w:r>
    </w:p>
    <w:p w14:paraId="7A21AB8F" w14:textId="09FDCF00" w:rsidR="00842ABE" w:rsidRPr="00842ABE" w:rsidRDefault="00842ABE" w:rsidP="00842ABE">
      <w:pPr>
        <w:rPr>
          <w:lang w:val="en-US"/>
        </w:rPr>
        <w:sectPr w:rsidR="00842ABE" w:rsidRPr="00842ABE" w:rsidSect="008A21AD">
          <w:footerReference w:type="default" r:id="rId14"/>
          <w:pgSz w:w="11906" w:h="16838"/>
          <w:pgMar w:top="1247" w:right="1440" w:bottom="1134" w:left="1440" w:header="709" w:footer="709" w:gutter="0"/>
          <w:cols w:space="708"/>
          <w:docGrid w:linePitch="360"/>
        </w:sectPr>
      </w:pPr>
    </w:p>
    <w:p w14:paraId="2E6F7129" w14:textId="10655987" w:rsidR="00AD3E72" w:rsidRDefault="00AD3E72" w:rsidP="00AD3E72">
      <w:pPr>
        <w:pStyle w:val="1bodycopy10pt"/>
        <w:numPr>
          <w:ilvl w:val="0"/>
          <w:numId w:val="33"/>
        </w:numPr>
        <w:rPr>
          <w:b/>
          <w:bCs/>
          <w:sz w:val="24"/>
          <w:lang w:val="en-GB"/>
        </w:rPr>
      </w:pPr>
      <w:bookmarkStart w:id="1" w:name="_Hlk75856527"/>
      <w:r>
        <w:rPr>
          <w:b/>
          <w:bCs/>
          <w:sz w:val="24"/>
          <w:lang w:val="en-GB"/>
        </w:rPr>
        <w:lastRenderedPageBreak/>
        <w:t xml:space="preserve">Action Plan </w:t>
      </w:r>
    </w:p>
    <w:p w14:paraId="213A2F4D" w14:textId="44D8061D" w:rsidR="007B6A90" w:rsidRPr="007B6A90" w:rsidRDefault="00182E84" w:rsidP="007B6A90">
      <w:pPr>
        <w:pStyle w:val="1bodycopy10pt"/>
        <w:rPr>
          <w:sz w:val="24"/>
          <w:lang w:val="en-GB"/>
        </w:rPr>
      </w:pPr>
      <w:r w:rsidRPr="00325DD8">
        <w:rPr>
          <w:sz w:val="24"/>
          <w:lang w:val="en-GB"/>
        </w:rPr>
        <w:t>This action plan sets out the aims of our accessibility plan in accordance with the Equality Act 2010.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36"/>
        <w:gridCol w:w="2957"/>
        <w:gridCol w:w="2741"/>
        <w:gridCol w:w="1992"/>
        <w:gridCol w:w="1701"/>
        <w:gridCol w:w="1560"/>
        <w:gridCol w:w="1552"/>
      </w:tblGrid>
      <w:tr w:rsidR="00F75CB5" w14:paraId="54296AC4" w14:textId="77777777" w:rsidTr="00B702D5">
        <w:trPr>
          <w:cantSplit/>
          <w:tblHeader/>
        </w:trPr>
        <w:tc>
          <w:tcPr>
            <w:tcW w:w="1836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006B89E8" w14:textId="77777777" w:rsidR="00182E84" w:rsidRPr="00952CA7" w:rsidRDefault="00182E84" w:rsidP="00CC1B8B">
            <w:pPr>
              <w:pStyle w:val="1bodycopy10pt"/>
              <w:spacing w:after="0"/>
              <w:rPr>
                <w:b/>
                <w:bCs/>
                <w:caps/>
                <w:szCs w:val="20"/>
              </w:rPr>
            </w:pPr>
            <w:r w:rsidRPr="00952CA7">
              <w:rPr>
                <w:b/>
                <w:bCs/>
                <w:caps/>
                <w:szCs w:val="20"/>
              </w:rPr>
              <w:t>aim</w:t>
            </w:r>
          </w:p>
        </w:tc>
        <w:tc>
          <w:tcPr>
            <w:tcW w:w="295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389645C0" w14:textId="77777777" w:rsidR="00182E84" w:rsidRPr="00952CA7" w:rsidRDefault="00182E84" w:rsidP="00CC1B8B">
            <w:pPr>
              <w:pStyle w:val="1bodycopy10pt"/>
              <w:spacing w:after="0"/>
              <w:jc w:val="both"/>
              <w:rPr>
                <w:b/>
                <w:bCs/>
                <w:caps/>
                <w:szCs w:val="20"/>
              </w:rPr>
            </w:pPr>
            <w:r w:rsidRPr="00952CA7">
              <w:rPr>
                <w:b/>
                <w:bCs/>
                <w:caps/>
                <w:szCs w:val="20"/>
              </w:rPr>
              <w:t>current good practice</w:t>
            </w:r>
          </w:p>
          <w:p w14:paraId="77FEA0A1" w14:textId="6CB83438" w:rsidR="00182E84" w:rsidRPr="00952CA7" w:rsidRDefault="00182E84" w:rsidP="00CC1B8B">
            <w:pPr>
              <w:pStyle w:val="1bodycopy10pt"/>
              <w:rPr>
                <w:b/>
                <w:bCs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7E652989" w14:textId="77777777" w:rsidR="00182E84" w:rsidRPr="00952CA7" w:rsidRDefault="00182E84" w:rsidP="00CC1B8B">
            <w:pPr>
              <w:pStyle w:val="1bodycopy10pt"/>
              <w:spacing w:after="0"/>
              <w:rPr>
                <w:b/>
                <w:bCs/>
                <w:caps/>
                <w:szCs w:val="20"/>
              </w:rPr>
            </w:pPr>
            <w:r w:rsidRPr="00952CA7">
              <w:rPr>
                <w:b/>
                <w:bCs/>
                <w:caps/>
                <w:szCs w:val="20"/>
              </w:rPr>
              <w:t>objectives</w:t>
            </w:r>
          </w:p>
          <w:p w14:paraId="09F76016" w14:textId="16F6137B" w:rsidR="00182E84" w:rsidRPr="00952CA7" w:rsidRDefault="00182E84" w:rsidP="00CC1B8B">
            <w:pPr>
              <w:pStyle w:val="1bodycopy10pt"/>
              <w:rPr>
                <w:b/>
                <w:bCs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722DF472" w14:textId="77777777" w:rsidR="00182E84" w:rsidRPr="00952CA7" w:rsidRDefault="00182E84" w:rsidP="00CC1B8B">
            <w:pPr>
              <w:pStyle w:val="1bodycopy10pt"/>
              <w:spacing w:after="0"/>
              <w:rPr>
                <w:b/>
                <w:bCs/>
                <w:caps/>
                <w:szCs w:val="20"/>
              </w:rPr>
            </w:pPr>
            <w:r w:rsidRPr="00952CA7">
              <w:rPr>
                <w:b/>
                <w:bCs/>
                <w:caps/>
                <w:szCs w:val="20"/>
              </w:rPr>
              <w:t>actions to be taken</w:t>
            </w:r>
          </w:p>
        </w:tc>
        <w:tc>
          <w:tcPr>
            <w:tcW w:w="170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6807AC0D" w14:textId="77777777" w:rsidR="00182E84" w:rsidRPr="00952CA7" w:rsidRDefault="00182E84" w:rsidP="00CC1B8B">
            <w:pPr>
              <w:pStyle w:val="1bodycopy10pt"/>
              <w:spacing w:after="0"/>
              <w:rPr>
                <w:b/>
                <w:bCs/>
                <w:caps/>
                <w:szCs w:val="20"/>
              </w:rPr>
            </w:pPr>
            <w:r w:rsidRPr="00952CA7">
              <w:rPr>
                <w:b/>
                <w:bCs/>
                <w:caps/>
                <w:szCs w:val="20"/>
              </w:rPr>
              <w:t>Person responsible</w:t>
            </w:r>
          </w:p>
        </w:tc>
        <w:tc>
          <w:tcPr>
            <w:tcW w:w="1560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09606BA2" w14:textId="77777777" w:rsidR="00182E84" w:rsidRPr="00952CA7" w:rsidRDefault="00182E84" w:rsidP="00CC1B8B">
            <w:pPr>
              <w:pStyle w:val="1bodycopy10pt"/>
              <w:spacing w:after="0"/>
              <w:rPr>
                <w:b/>
                <w:bCs/>
                <w:caps/>
                <w:szCs w:val="20"/>
              </w:rPr>
            </w:pPr>
            <w:r w:rsidRPr="00952CA7">
              <w:rPr>
                <w:b/>
                <w:bCs/>
                <w:caps/>
                <w:szCs w:val="20"/>
              </w:rPr>
              <w:t>date to complete actions by</w:t>
            </w:r>
          </w:p>
        </w:tc>
        <w:tc>
          <w:tcPr>
            <w:tcW w:w="1552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530DD176" w14:textId="77777777" w:rsidR="00182E84" w:rsidRPr="00952CA7" w:rsidRDefault="00182E84" w:rsidP="00CC1B8B">
            <w:pPr>
              <w:pStyle w:val="1bodycopy10pt"/>
              <w:spacing w:after="0"/>
              <w:rPr>
                <w:b/>
                <w:bCs/>
                <w:caps/>
                <w:szCs w:val="20"/>
              </w:rPr>
            </w:pPr>
            <w:r w:rsidRPr="00952CA7">
              <w:rPr>
                <w:b/>
                <w:bCs/>
                <w:caps/>
                <w:szCs w:val="20"/>
              </w:rPr>
              <w:t>success criteria</w:t>
            </w:r>
          </w:p>
        </w:tc>
      </w:tr>
      <w:tr w:rsidR="007B6A90" w14:paraId="2DAC7453" w14:textId="77777777" w:rsidTr="00B702D5">
        <w:trPr>
          <w:cantSplit/>
        </w:trPr>
        <w:tc>
          <w:tcPr>
            <w:tcW w:w="1836" w:type="dxa"/>
          </w:tcPr>
          <w:p w14:paraId="6973A5F7" w14:textId="60AA629B" w:rsidR="007B6A90" w:rsidRPr="00325DD8" w:rsidRDefault="007B6A90" w:rsidP="00CC1B8B">
            <w:pPr>
              <w:pStyle w:val="1bodycopy10pt"/>
              <w:rPr>
                <w:szCs w:val="20"/>
              </w:rPr>
            </w:pPr>
            <w:r w:rsidRPr="00325DD8">
              <w:rPr>
                <w:szCs w:val="20"/>
              </w:rPr>
              <w:t>Increase access to the curriculum for pupils with a disability</w:t>
            </w:r>
          </w:p>
        </w:tc>
        <w:tc>
          <w:tcPr>
            <w:tcW w:w="2957" w:type="dxa"/>
          </w:tcPr>
          <w:p w14:paraId="2B4000E1" w14:textId="20CF9CE6" w:rsidR="007B6A90" w:rsidRPr="00182E84" w:rsidRDefault="00473535" w:rsidP="007B6A90">
            <w:pPr>
              <w:pStyle w:val="Tablecopybulleted"/>
              <w:numPr>
                <w:ilvl w:val="0"/>
                <w:numId w:val="39"/>
              </w:numPr>
            </w:pPr>
            <w:r>
              <w:t>D</w:t>
            </w:r>
            <w:r w:rsidR="007B6A90" w:rsidRPr="00182E84">
              <w:t>ifferentiated curriculum for all pupils</w:t>
            </w:r>
          </w:p>
          <w:p w14:paraId="5AC2ACDC" w14:textId="7E4A0234" w:rsidR="007B6A90" w:rsidRPr="00182E84" w:rsidRDefault="00473535" w:rsidP="007B6A90">
            <w:pPr>
              <w:pStyle w:val="Tablecopybulleted"/>
              <w:numPr>
                <w:ilvl w:val="0"/>
                <w:numId w:val="39"/>
              </w:numPr>
            </w:pPr>
            <w:r>
              <w:t xml:space="preserve">Resources </w:t>
            </w:r>
            <w:r w:rsidR="007B6A90" w:rsidRPr="00182E84">
              <w:t>tailored to the needs of pupils who require support to access the curriculum</w:t>
            </w:r>
          </w:p>
          <w:p w14:paraId="7BAF6255" w14:textId="77777777" w:rsidR="007B6A90" w:rsidRPr="00182E84" w:rsidRDefault="007B6A90" w:rsidP="007B6A90">
            <w:pPr>
              <w:pStyle w:val="Tablecopybulleted"/>
              <w:numPr>
                <w:ilvl w:val="0"/>
                <w:numId w:val="39"/>
              </w:numPr>
            </w:pPr>
            <w:r w:rsidRPr="00182E84">
              <w:t>Curriculum resources include examples of people with disabilities</w:t>
            </w:r>
          </w:p>
          <w:p w14:paraId="125C4B9F" w14:textId="4DDD8380" w:rsidR="007B6A90" w:rsidRPr="00182E84" w:rsidRDefault="007B6A90" w:rsidP="007B6A90">
            <w:pPr>
              <w:pStyle w:val="Tablecopybulleted"/>
              <w:numPr>
                <w:ilvl w:val="0"/>
                <w:numId w:val="39"/>
              </w:numPr>
            </w:pPr>
            <w:r w:rsidRPr="00182E84">
              <w:t>Curriculum progress is tracked for all pupils</w:t>
            </w:r>
          </w:p>
          <w:p w14:paraId="79CDC63C" w14:textId="77777777" w:rsidR="007B6A90" w:rsidRDefault="007B6A90" w:rsidP="007B6A90">
            <w:pPr>
              <w:pStyle w:val="Tablecopybulleted"/>
              <w:numPr>
                <w:ilvl w:val="0"/>
                <w:numId w:val="39"/>
              </w:numPr>
            </w:pPr>
            <w:r w:rsidRPr="00182E84">
              <w:t xml:space="preserve">Targets are set effectively and are appropriate for pupils with additional needs </w:t>
            </w:r>
          </w:p>
          <w:p w14:paraId="52E369B4" w14:textId="77777777" w:rsidR="007B6A90" w:rsidRDefault="007B6A90" w:rsidP="007B6A90">
            <w:pPr>
              <w:pStyle w:val="Tablecopybulleted"/>
              <w:numPr>
                <w:ilvl w:val="0"/>
                <w:numId w:val="39"/>
              </w:numPr>
            </w:pPr>
            <w:r w:rsidRPr="00182E84">
              <w:t>The curriculum is reviewed to make sure it meets the needs of all pupils</w:t>
            </w:r>
          </w:p>
          <w:p w14:paraId="1E9D1D0A" w14:textId="77777777" w:rsidR="007B6A90" w:rsidRDefault="007B6A90" w:rsidP="007B6A90">
            <w:pPr>
              <w:pStyle w:val="Tablecopybulleted"/>
              <w:numPr>
                <w:ilvl w:val="0"/>
                <w:numId w:val="39"/>
              </w:numPr>
            </w:pPr>
            <w:r>
              <w:t>All students have access to school laptops</w:t>
            </w:r>
          </w:p>
          <w:p w14:paraId="14B2DE02" w14:textId="0363CBB3" w:rsidR="007B6A90" w:rsidRPr="00182E84" w:rsidRDefault="003F4DDF" w:rsidP="00325DD8">
            <w:pPr>
              <w:pStyle w:val="Tablecopybulleted"/>
              <w:numPr>
                <w:ilvl w:val="0"/>
                <w:numId w:val="39"/>
              </w:numPr>
            </w:pPr>
            <w:r w:rsidRPr="003F4DDF">
              <w:rPr>
                <w:lang w:val="en-GB"/>
              </w:rPr>
              <w:t>Teachers provide learning materials in accessible formats to meet pupils’ needs.</w:t>
            </w:r>
          </w:p>
        </w:tc>
        <w:tc>
          <w:tcPr>
            <w:tcW w:w="2741" w:type="dxa"/>
          </w:tcPr>
          <w:p w14:paraId="50C4DB0D" w14:textId="77777777" w:rsidR="003F4DDF" w:rsidRPr="001D0C87" w:rsidRDefault="003F4DDF" w:rsidP="00B702D5">
            <w:pPr>
              <w:pStyle w:val="1bodycopy10pt"/>
            </w:pPr>
            <w:r w:rsidRPr="001D0C87">
              <w:rPr>
                <w:lang w:val="en-GB"/>
              </w:rPr>
              <w:t>Introduce a school-wide policy that all electronic resources are formatted to meet accessibility standards.</w:t>
            </w:r>
          </w:p>
          <w:p w14:paraId="3077D77E" w14:textId="77777777" w:rsidR="007B6A90" w:rsidRDefault="003A1CB1" w:rsidP="00B702D5">
            <w:pPr>
              <w:pStyle w:val="1bodycopy10pt"/>
              <w:rPr>
                <w:lang w:val="en-GB"/>
              </w:rPr>
            </w:pPr>
            <w:r w:rsidRPr="003A1CB1">
              <w:rPr>
                <w:lang w:val="en-GB"/>
              </w:rPr>
              <w:t>Pupils have access to assistive technology, and staff are trained to support its use.</w:t>
            </w:r>
          </w:p>
          <w:p w14:paraId="7709ED84" w14:textId="77777777" w:rsidR="00B31094" w:rsidRDefault="00B31094" w:rsidP="00B702D5">
            <w:pPr>
              <w:pStyle w:val="1bodycopy10pt"/>
              <w:rPr>
                <w:lang w:val="en-GB"/>
              </w:rPr>
            </w:pPr>
            <w:r w:rsidRPr="00B31094">
              <w:rPr>
                <w:lang w:val="en-GB"/>
              </w:rPr>
              <w:t>Keep assistive equipment up to date and review its use regularly.</w:t>
            </w:r>
          </w:p>
          <w:p w14:paraId="562B841E" w14:textId="2B1C482F" w:rsidR="003A1CB1" w:rsidRDefault="00B31094" w:rsidP="00B702D5">
            <w:pPr>
              <w:pStyle w:val="1bodycopy10pt"/>
              <w:rPr>
                <w:lang w:val="en-GB"/>
              </w:rPr>
            </w:pPr>
            <w:r w:rsidRPr="00B31094">
              <w:rPr>
                <w:lang w:val="en-GB"/>
              </w:rPr>
              <w:t>Provide targeted support to help pupils overcome learning barriers.</w:t>
            </w:r>
          </w:p>
          <w:p w14:paraId="61D542FE" w14:textId="77777777" w:rsidR="00B31094" w:rsidRDefault="00841C7E" w:rsidP="00B702D5">
            <w:pPr>
              <w:pStyle w:val="1bodycopy10pt"/>
              <w:rPr>
                <w:lang w:val="en-GB"/>
              </w:rPr>
            </w:pPr>
            <w:r w:rsidRPr="00841C7E">
              <w:rPr>
                <w:lang w:val="en-GB"/>
              </w:rPr>
              <w:t>Provide ongoing CPD so staff can adapt teaching to meet pupils’ needs.</w:t>
            </w:r>
          </w:p>
          <w:p w14:paraId="2CFBAE12" w14:textId="33FEE02B" w:rsidR="00473535" w:rsidRPr="001D0C87" w:rsidRDefault="00473535" w:rsidP="00B702D5">
            <w:pPr>
              <w:pStyle w:val="1bodycopy10pt"/>
              <w:rPr>
                <w:lang w:val="en-GB"/>
              </w:rPr>
            </w:pPr>
            <w:r w:rsidRPr="00473535">
              <w:rPr>
                <w:lang w:val="en-GB"/>
              </w:rPr>
              <w:t>Gather pupil and parent feedback to improve curriculum accessibility.</w:t>
            </w:r>
          </w:p>
        </w:tc>
        <w:tc>
          <w:tcPr>
            <w:tcW w:w="1992" w:type="dxa"/>
          </w:tcPr>
          <w:p w14:paraId="12D83196" w14:textId="056BCCC9" w:rsidR="004A3CB8" w:rsidRPr="004A3CB8" w:rsidRDefault="004A3CB8" w:rsidP="004A3CB8">
            <w:pPr>
              <w:pStyle w:val="1bodycopy10pt"/>
              <w:rPr>
                <w:lang w:val="en-GB"/>
              </w:rPr>
            </w:pPr>
            <w:r w:rsidRPr="004A3CB8">
              <w:rPr>
                <w:lang w:val="en-GB"/>
              </w:rPr>
              <w:t>Audit teaching resources for accessibility gaps.</w:t>
            </w:r>
          </w:p>
          <w:p w14:paraId="0AF2F188" w14:textId="086B2E69" w:rsidR="004A3CB8" w:rsidRPr="004A3CB8" w:rsidRDefault="004A3CB8" w:rsidP="004A3CB8">
            <w:pPr>
              <w:pStyle w:val="1bodycopy10pt"/>
              <w:rPr>
                <w:lang w:val="en-GB"/>
              </w:rPr>
            </w:pPr>
            <w:r w:rsidRPr="004A3CB8">
              <w:rPr>
                <w:lang w:val="en-GB"/>
              </w:rPr>
              <w:t>Create and share staff guidelines for accessible resources.</w:t>
            </w:r>
          </w:p>
          <w:p w14:paraId="25289E10" w14:textId="79FCE3A8" w:rsidR="004A3CB8" w:rsidRPr="004A3CB8" w:rsidRDefault="004A3CB8" w:rsidP="004A3CB8">
            <w:pPr>
              <w:pStyle w:val="1bodycopy10pt"/>
              <w:rPr>
                <w:lang w:val="en-GB"/>
              </w:rPr>
            </w:pPr>
            <w:r w:rsidRPr="004A3CB8">
              <w:rPr>
                <w:lang w:val="en-GB"/>
              </w:rPr>
              <w:t>Ensure all new resources meet accessibility standards.</w:t>
            </w:r>
          </w:p>
          <w:p w14:paraId="2244935F" w14:textId="741930A3" w:rsidR="004A3CB8" w:rsidRPr="004A3CB8" w:rsidRDefault="004A3CB8" w:rsidP="004A3CB8">
            <w:pPr>
              <w:pStyle w:val="1bodycopy10pt"/>
              <w:rPr>
                <w:lang w:val="en-GB"/>
              </w:rPr>
            </w:pPr>
            <w:r w:rsidRPr="004A3CB8">
              <w:rPr>
                <w:lang w:val="en-GB"/>
              </w:rPr>
              <w:t>Keep an inventory of assistive technology.</w:t>
            </w:r>
          </w:p>
          <w:p w14:paraId="3BD668E5" w14:textId="4B8E0391" w:rsidR="004A3CB8" w:rsidRPr="004A3CB8" w:rsidRDefault="004A3CB8" w:rsidP="004A3CB8">
            <w:pPr>
              <w:pStyle w:val="1bodycopy10pt"/>
              <w:rPr>
                <w:lang w:val="en-GB"/>
              </w:rPr>
            </w:pPr>
            <w:r w:rsidRPr="004A3CB8">
              <w:rPr>
                <w:lang w:val="en-GB"/>
              </w:rPr>
              <w:t>Train staff to support pupils using assistive tools.</w:t>
            </w:r>
          </w:p>
          <w:p w14:paraId="2B82FAAD" w14:textId="30413850" w:rsidR="004A3CB8" w:rsidRPr="004A3CB8" w:rsidRDefault="004A3CB8" w:rsidP="004A3CB8">
            <w:pPr>
              <w:pStyle w:val="1bodycopy10pt"/>
              <w:rPr>
                <w:lang w:val="en-GB"/>
              </w:rPr>
            </w:pPr>
            <w:r w:rsidRPr="004A3CB8">
              <w:rPr>
                <w:lang w:val="en-GB"/>
              </w:rPr>
              <w:t>Allocate devices to pupils and set them up properly.</w:t>
            </w:r>
          </w:p>
          <w:p w14:paraId="5AD77E63" w14:textId="4794CA4A" w:rsidR="004A3CB8" w:rsidRPr="004A3CB8" w:rsidRDefault="004A3CB8" w:rsidP="004A3CB8">
            <w:pPr>
              <w:pStyle w:val="1bodycopy10pt"/>
              <w:rPr>
                <w:lang w:val="en-GB"/>
              </w:rPr>
            </w:pPr>
            <w:r w:rsidRPr="004A3CB8">
              <w:rPr>
                <w:lang w:val="en-GB"/>
              </w:rPr>
              <w:t>Conduct termly checks on all equipment.</w:t>
            </w:r>
          </w:p>
          <w:p w14:paraId="032CA4D8" w14:textId="77777777" w:rsidR="003D1591" w:rsidRPr="003D1591" w:rsidRDefault="003D1591" w:rsidP="003D1591">
            <w:pPr>
              <w:pStyle w:val="1bodycopy10pt"/>
            </w:pPr>
          </w:p>
          <w:p w14:paraId="4E51BCFC" w14:textId="36AB0F01" w:rsidR="003607AF" w:rsidRPr="003607AF" w:rsidRDefault="003607AF" w:rsidP="00B702D5">
            <w:pPr>
              <w:pStyle w:val="1bodycopy10pt"/>
              <w:rPr>
                <w:lang w:val="en-GB"/>
              </w:rPr>
            </w:pPr>
          </w:p>
        </w:tc>
        <w:tc>
          <w:tcPr>
            <w:tcW w:w="1701" w:type="dxa"/>
          </w:tcPr>
          <w:p w14:paraId="30CBDE39" w14:textId="3EB37ED9" w:rsidR="007B6A90" w:rsidRDefault="005F3FE1" w:rsidP="00CC1B8B">
            <w:pPr>
              <w:pStyle w:val="1bodycopy10pt"/>
            </w:pPr>
            <w:r>
              <w:t>S</w:t>
            </w:r>
            <w:r w:rsidR="00C65AAC">
              <w:t>LT</w:t>
            </w:r>
          </w:p>
        </w:tc>
        <w:tc>
          <w:tcPr>
            <w:tcW w:w="1560" w:type="dxa"/>
          </w:tcPr>
          <w:p w14:paraId="1818FFE9" w14:textId="5516325C" w:rsidR="007B6A90" w:rsidRDefault="00C65AAC" w:rsidP="00CC1B8B">
            <w:pPr>
              <w:pStyle w:val="1bodycopy10pt"/>
            </w:pPr>
            <w:r>
              <w:t xml:space="preserve">Ongoing </w:t>
            </w:r>
          </w:p>
        </w:tc>
        <w:tc>
          <w:tcPr>
            <w:tcW w:w="1552" w:type="dxa"/>
          </w:tcPr>
          <w:p w14:paraId="121E40E6" w14:textId="77777777" w:rsidR="007B6A90" w:rsidRDefault="007B6A90" w:rsidP="00CC1B8B">
            <w:pPr>
              <w:pStyle w:val="1bodycopy10pt"/>
            </w:pPr>
          </w:p>
        </w:tc>
      </w:tr>
      <w:tr w:rsidR="00F75CB5" w14:paraId="2FCC5F47" w14:textId="77777777" w:rsidTr="00B702D5">
        <w:trPr>
          <w:cantSplit/>
        </w:trPr>
        <w:tc>
          <w:tcPr>
            <w:tcW w:w="1836" w:type="dxa"/>
          </w:tcPr>
          <w:p w14:paraId="53F1C54E" w14:textId="77777777" w:rsidR="00182E84" w:rsidRPr="00325DD8" w:rsidRDefault="00182E84" w:rsidP="00CC1B8B">
            <w:pPr>
              <w:pStyle w:val="1bodycopy10pt"/>
              <w:rPr>
                <w:szCs w:val="20"/>
              </w:rPr>
            </w:pPr>
            <w:r w:rsidRPr="00325DD8">
              <w:rPr>
                <w:szCs w:val="20"/>
              </w:rPr>
              <w:lastRenderedPageBreak/>
              <w:t>Increase access to the curriculum for pupils with a disability</w:t>
            </w:r>
          </w:p>
        </w:tc>
        <w:tc>
          <w:tcPr>
            <w:tcW w:w="2957" w:type="dxa"/>
          </w:tcPr>
          <w:p w14:paraId="25FD2249" w14:textId="0B92C893" w:rsidR="00B31082" w:rsidRPr="00B31082" w:rsidRDefault="00B31082" w:rsidP="00325DD8">
            <w:pPr>
              <w:pStyle w:val="Tablecopybulleted"/>
              <w:numPr>
                <w:ilvl w:val="0"/>
                <w:numId w:val="39"/>
              </w:numPr>
            </w:pPr>
            <w:r>
              <w:t xml:space="preserve">Teachers </w:t>
            </w:r>
            <w:r w:rsidR="003F2EA9" w:rsidRPr="00B31082">
              <w:rPr>
                <w:lang w:val="en-GB"/>
              </w:rPr>
              <w:t>provide</w:t>
            </w:r>
            <w:r w:rsidRPr="00B31082">
              <w:rPr>
                <w:lang w:val="en-GB"/>
              </w:rPr>
              <w:t xml:space="preserve"> small-group or 1:1 support for pupils who require it, tailored to their Education, Health and Care Plans (EHCPs).</w:t>
            </w:r>
          </w:p>
          <w:p w14:paraId="17F2665D" w14:textId="77777777" w:rsidR="00B31082" w:rsidRPr="00193E8F" w:rsidRDefault="00193E8F" w:rsidP="00325DD8">
            <w:pPr>
              <w:pStyle w:val="Tablecopybulleted"/>
              <w:numPr>
                <w:ilvl w:val="0"/>
                <w:numId w:val="39"/>
              </w:numPr>
            </w:pPr>
            <w:r>
              <w:rPr>
                <w:lang w:val="en-GB"/>
              </w:rPr>
              <w:t>All</w:t>
            </w:r>
            <w:r w:rsidRPr="00193E8F">
              <w:rPr>
                <w:lang w:val="en-GB"/>
              </w:rPr>
              <w:t xml:space="preserve"> pupils have equal opportunities to participate in extracurricular clubs, trips and enrichment activities </w:t>
            </w:r>
          </w:p>
          <w:p w14:paraId="37E213AB" w14:textId="77777777" w:rsidR="00193E8F" w:rsidRPr="008A6FE4" w:rsidRDefault="008A6FE4" w:rsidP="00325DD8">
            <w:pPr>
              <w:pStyle w:val="Tablecopybulleted"/>
              <w:numPr>
                <w:ilvl w:val="0"/>
                <w:numId w:val="39"/>
              </w:numPr>
            </w:pPr>
            <w:r>
              <w:rPr>
                <w:lang w:val="en-GB"/>
              </w:rPr>
              <w:t xml:space="preserve">Offer </w:t>
            </w:r>
            <w:r w:rsidRPr="008A6FE4">
              <w:rPr>
                <w:lang w:val="en-GB"/>
              </w:rPr>
              <w:t>accessibility considerations into the planning of all curriculum-related events (performances, sports, workshops)</w:t>
            </w:r>
          </w:p>
          <w:p w14:paraId="77960864" w14:textId="77777777" w:rsidR="008A6FE4" w:rsidRPr="008A6FE4" w:rsidRDefault="008A6FE4" w:rsidP="00325DD8">
            <w:pPr>
              <w:pStyle w:val="Tablecopybulleted"/>
              <w:numPr>
                <w:ilvl w:val="0"/>
                <w:numId w:val="39"/>
              </w:numPr>
            </w:pPr>
            <w:r>
              <w:rPr>
                <w:lang w:val="en-GB"/>
              </w:rPr>
              <w:t>Staff r</w:t>
            </w:r>
            <w:r w:rsidRPr="008A6FE4">
              <w:rPr>
                <w:lang w:val="en-GB"/>
              </w:rPr>
              <w:t>egularly review pupil progress data to identify where barriers remain and adjust teaching strategies accordingl</w:t>
            </w:r>
            <w:r>
              <w:rPr>
                <w:lang w:val="en-GB"/>
              </w:rPr>
              <w:t xml:space="preserve">y </w:t>
            </w:r>
          </w:p>
          <w:p w14:paraId="59EE73B6" w14:textId="33381431" w:rsidR="008A6FE4" w:rsidRPr="00325DD8" w:rsidRDefault="008A6FE4" w:rsidP="00F75CB5">
            <w:pPr>
              <w:pStyle w:val="Tablecopybulleted"/>
              <w:numPr>
                <w:ilvl w:val="0"/>
                <w:numId w:val="0"/>
              </w:numPr>
              <w:ind w:left="720"/>
            </w:pPr>
          </w:p>
        </w:tc>
        <w:tc>
          <w:tcPr>
            <w:tcW w:w="2741" w:type="dxa"/>
          </w:tcPr>
          <w:p w14:paraId="2BDA05D4" w14:textId="7AB0E248" w:rsidR="00F75CB5" w:rsidRPr="007B6A90" w:rsidRDefault="00F75CB5" w:rsidP="0047353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992" w:type="dxa"/>
          </w:tcPr>
          <w:p w14:paraId="661E6164" w14:textId="77777777" w:rsidR="00182E84" w:rsidRDefault="00182E84" w:rsidP="00CC1B8B">
            <w:pPr>
              <w:pStyle w:val="1bodycopy10pt"/>
            </w:pPr>
          </w:p>
        </w:tc>
        <w:tc>
          <w:tcPr>
            <w:tcW w:w="1701" w:type="dxa"/>
          </w:tcPr>
          <w:p w14:paraId="368B2F31" w14:textId="77777777" w:rsidR="00182E84" w:rsidRDefault="00182E84" w:rsidP="00CC1B8B">
            <w:pPr>
              <w:pStyle w:val="1bodycopy10pt"/>
            </w:pPr>
          </w:p>
        </w:tc>
        <w:tc>
          <w:tcPr>
            <w:tcW w:w="1560" w:type="dxa"/>
          </w:tcPr>
          <w:p w14:paraId="149E39EE" w14:textId="77777777" w:rsidR="00182E84" w:rsidRDefault="00182E84" w:rsidP="00CC1B8B">
            <w:pPr>
              <w:pStyle w:val="1bodycopy10pt"/>
            </w:pPr>
          </w:p>
        </w:tc>
        <w:tc>
          <w:tcPr>
            <w:tcW w:w="1552" w:type="dxa"/>
          </w:tcPr>
          <w:p w14:paraId="15210BBF" w14:textId="77777777" w:rsidR="00182E84" w:rsidRDefault="00182E84" w:rsidP="00CC1B8B">
            <w:pPr>
              <w:pStyle w:val="1bodycopy10pt"/>
            </w:pPr>
          </w:p>
        </w:tc>
      </w:tr>
      <w:tr w:rsidR="00F75CB5" w14:paraId="1F1A346F" w14:textId="77777777" w:rsidTr="00B702D5">
        <w:trPr>
          <w:cantSplit/>
        </w:trPr>
        <w:tc>
          <w:tcPr>
            <w:tcW w:w="1836" w:type="dxa"/>
          </w:tcPr>
          <w:p w14:paraId="4E6FE5CF" w14:textId="77777777" w:rsidR="00182E84" w:rsidRPr="002828A0" w:rsidRDefault="00182E84" w:rsidP="00CC1B8B">
            <w:pPr>
              <w:pStyle w:val="1bodycopy10pt"/>
            </w:pPr>
            <w:r w:rsidRPr="002828A0">
              <w:lastRenderedPageBreak/>
              <w:t>Improve and maintain access to the physical environment</w:t>
            </w:r>
          </w:p>
        </w:tc>
        <w:tc>
          <w:tcPr>
            <w:tcW w:w="2957" w:type="dxa"/>
          </w:tcPr>
          <w:p w14:paraId="5FA9A62C" w14:textId="77777777" w:rsidR="00182E84" w:rsidRPr="00325DD8" w:rsidRDefault="00182E84" w:rsidP="00CC1B8B">
            <w:pPr>
              <w:pStyle w:val="1bodycopy10pt"/>
            </w:pPr>
            <w:r w:rsidRPr="00325DD8">
              <w:t>The environment is adapted to the needs of pupils as required. This includes:</w:t>
            </w:r>
          </w:p>
          <w:p w14:paraId="0A58D2DC" w14:textId="264B1034" w:rsidR="00182E84" w:rsidRPr="00325DD8" w:rsidRDefault="00120601" w:rsidP="009366CA">
            <w:pPr>
              <w:pStyle w:val="Tablecopybulleted"/>
              <w:numPr>
                <w:ilvl w:val="0"/>
                <w:numId w:val="40"/>
              </w:numPr>
            </w:pPr>
            <w:r>
              <w:t xml:space="preserve">Use of ramps. </w:t>
            </w:r>
          </w:p>
          <w:p w14:paraId="6804402D" w14:textId="55C4F7F4" w:rsidR="009A6068" w:rsidRDefault="009A6068" w:rsidP="009366CA">
            <w:pPr>
              <w:pStyle w:val="Tablecopybulleted"/>
              <w:numPr>
                <w:ilvl w:val="0"/>
                <w:numId w:val="40"/>
              </w:numPr>
            </w:pPr>
            <w:r>
              <w:t xml:space="preserve">Increased car park </w:t>
            </w:r>
          </w:p>
          <w:p w14:paraId="42973D8C" w14:textId="19E2A176" w:rsidR="009A6068" w:rsidRDefault="003F2EA9" w:rsidP="009366CA">
            <w:pPr>
              <w:pStyle w:val="Tablecopybulleted"/>
              <w:numPr>
                <w:ilvl w:val="0"/>
                <w:numId w:val="40"/>
              </w:numPr>
            </w:pPr>
            <w:r>
              <w:t>Ground floor</w:t>
            </w:r>
            <w:r w:rsidR="009A6068">
              <w:t xml:space="preserve"> classrooms </w:t>
            </w:r>
          </w:p>
          <w:p w14:paraId="3CDC3726" w14:textId="77777777" w:rsidR="009A6068" w:rsidRDefault="009A6068" w:rsidP="009366CA">
            <w:pPr>
              <w:pStyle w:val="Tablecopybulleted"/>
              <w:numPr>
                <w:ilvl w:val="0"/>
                <w:numId w:val="40"/>
              </w:numPr>
            </w:pPr>
            <w:r>
              <w:t xml:space="preserve">Automatic gates </w:t>
            </w:r>
          </w:p>
          <w:p w14:paraId="4FA11492" w14:textId="68AB6C8A" w:rsidR="008606A5" w:rsidRPr="00B06A00" w:rsidRDefault="0072727A" w:rsidP="009366CA">
            <w:pPr>
              <w:pStyle w:val="Tablecopybulleted"/>
              <w:numPr>
                <w:ilvl w:val="0"/>
                <w:numId w:val="40"/>
              </w:numPr>
            </w:pPr>
            <w:r w:rsidRPr="0072727A">
              <w:rPr>
                <w:lang w:val="en-GB"/>
              </w:rPr>
              <w:t xml:space="preserve">Classrooms, staff rooms, and common areas are arranged to allow easy movement for all pupils and </w:t>
            </w:r>
            <w:r w:rsidR="003F2EA9" w:rsidRPr="0072727A">
              <w:rPr>
                <w:lang w:val="en-GB"/>
              </w:rPr>
              <w:t>staff</w:t>
            </w:r>
          </w:p>
          <w:p w14:paraId="55826F59" w14:textId="77777777" w:rsidR="00B06A00" w:rsidRPr="00B06A00" w:rsidRDefault="00B06A00" w:rsidP="009366CA">
            <w:pPr>
              <w:pStyle w:val="Tablecopybulleted"/>
              <w:numPr>
                <w:ilvl w:val="0"/>
                <w:numId w:val="40"/>
              </w:numPr>
            </w:pPr>
            <w:r w:rsidRPr="00B06A00">
              <w:rPr>
                <w:lang w:val="en-GB"/>
              </w:rPr>
              <w:t>Evacuation routes are clearly marked and accessible</w:t>
            </w:r>
          </w:p>
          <w:p w14:paraId="2FE83004" w14:textId="77777777" w:rsidR="00B06A00" w:rsidRPr="00B06A00" w:rsidRDefault="00B06A00" w:rsidP="009366CA">
            <w:pPr>
              <w:pStyle w:val="Tablecopybulleted"/>
              <w:numPr>
                <w:ilvl w:val="0"/>
                <w:numId w:val="40"/>
              </w:numPr>
            </w:pPr>
            <w:r w:rsidRPr="00B06A00">
              <w:rPr>
                <w:lang w:val="en-GB"/>
              </w:rPr>
              <w:t>Regular audits and risk assessments ensure that physical access is safe and maintained</w:t>
            </w:r>
          </w:p>
          <w:p w14:paraId="681ACBFC" w14:textId="77777777" w:rsidR="00B06A00" w:rsidRPr="005B1054" w:rsidRDefault="00B06A00" w:rsidP="009366CA">
            <w:pPr>
              <w:pStyle w:val="Tablecopybulleted"/>
              <w:numPr>
                <w:ilvl w:val="0"/>
                <w:numId w:val="40"/>
              </w:numPr>
            </w:pPr>
            <w:r w:rsidRPr="00B06A00">
              <w:rPr>
                <w:lang w:val="en-GB"/>
              </w:rPr>
              <w:t>Any obstacles, broken equipment, or hazards are promptly addressed</w:t>
            </w:r>
          </w:p>
          <w:p w14:paraId="135815FC" w14:textId="77777777" w:rsidR="00812F1B" w:rsidRPr="00812F1B" w:rsidRDefault="00812F1B" w:rsidP="00812F1B">
            <w:pPr>
              <w:pStyle w:val="Tablecopybulleted"/>
              <w:numPr>
                <w:ilvl w:val="0"/>
                <w:numId w:val="40"/>
              </w:numPr>
            </w:pPr>
            <w:r w:rsidRPr="00812F1B">
              <w:rPr>
                <w:lang w:val="en-GB"/>
              </w:rPr>
              <w:t>Playgrounds, sports areas, and outdoor learning spaces are accessible to all pupi</w:t>
            </w:r>
            <w:r>
              <w:rPr>
                <w:lang w:val="en-GB"/>
              </w:rPr>
              <w:t>ls</w:t>
            </w:r>
          </w:p>
          <w:p w14:paraId="6844E194" w14:textId="407C4995" w:rsidR="00812F1B" w:rsidRPr="007A03B3" w:rsidRDefault="00120601" w:rsidP="00812F1B">
            <w:pPr>
              <w:pStyle w:val="Tablecopybulleted"/>
              <w:numPr>
                <w:ilvl w:val="0"/>
                <w:numId w:val="40"/>
              </w:numPr>
            </w:pPr>
            <w:r w:rsidRPr="00120601">
              <w:rPr>
                <w:lang w:val="en-GB"/>
              </w:rPr>
              <w:t xml:space="preserve">Accessibility plans are reviewed </w:t>
            </w:r>
            <w:r>
              <w:rPr>
                <w:lang w:val="en-GB"/>
              </w:rPr>
              <w:t>frequently</w:t>
            </w:r>
            <w:r w:rsidRPr="00120601">
              <w:rPr>
                <w:lang w:val="en-GB"/>
              </w:rPr>
              <w:t xml:space="preserve"> to maintain high standards</w:t>
            </w:r>
          </w:p>
        </w:tc>
        <w:tc>
          <w:tcPr>
            <w:tcW w:w="2741" w:type="dxa"/>
          </w:tcPr>
          <w:p w14:paraId="185AFCE4" w14:textId="77777777" w:rsidR="00182E84" w:rsidRPr="002F4DF2" w:rsidRDefault="00812F1B" w:rsidP="00882BB4">
            <w:pPr>
              <w:pStyle w:val="1bodycopy10pt"/>
            </w:pPr>
            <w:r w:rsidRPr="00812F1B">
              <w:rPr>
                <w:lang w:val="en-GB"/>
              </w:rPr>
              <w:t>Adjustable desks, chairs, and IT equipment are available for pupils who need them</w:t>
            </w:r>
          </w:p>
          <w:p w14:paraId="2098028A" w14:textId="77777777" w:rsidR="002F4DF2" w:rsidRPr="002F4DF2" w:rsidRDefault="002F4DF2" w:rsidP="00882BB4">
            <w:pPr>
              <w:pStyle w:val="1bodycopy10pt"/>
            </w:pPr>
            <w:r w:rsidRPr="002F4DF2">
              <w:rPr>
                <w:lang w:val="en-GB"/>
              </w:rPr>
              <w:t>Install additional ramps, handrails, or automatic doors in previously less accessible areas of the school</w:t>
            </w:r>
          </w:p>
          <w:p w14:paraId="1C780F1D" w14:textId="77777777" w:rsidR="002F4DF2" w:rsidRPr="007C4744" w:rsidRDefault="00130C05" w:rsidP="00882BB4">
            <w:pPr>
              <w:pStyle w:val="1bodycopy10pt"/>
            </w:pPr>
            <w:r w:rsidRPr="00130C05">
              <w:rPr>
                <w:lang w:val="en-GB"/>
              </w:rPr>
              <w:t>Ensure all paths and corridors are wide enough for wheelchairs and mobility aids</w:t>
            </w:r>
          </w:p>
          <w:p w14:paraId="2E55AF68" w14:textId="77777777" w:rsidR="007C4744" w:rsidRPr="007C4744" w:rsidRDefault="007C4744" w:rsidP="00882BB4">
            <w:pPr>
              <w:pStyle w:val="1bodycopy10pt"/>
            </w:pPr>
            <w:r w:rsidRPr="007C4744">
              <w:rPr>
                <w:lang w:val="en-GB"/>
              </w:rPr>
              <w:t>Introduce contrasting floor and wall markings to highlight steps or hazards</w:t>
            </w:r>
          </w:p>
          <w:p w14:paraId="358EDB16" w14:textId="6BC0BC75" w:rsidR="007C4744" w:rsidRDefault="007C4744" w:rsidP="00882BB4">
            <w:pPr>
              <w:pStyle w:val="1bodycopy10pt"/>
            </w:pPr>
            <w:r w:rsidRPr="007C4744">
              <w:rPr>
                <w:lang w:val="en-GB"/>
              </w:rPr>
              <w:t>Add more clear signage with pictograms and Braille where appropriate</w:t>
            </w:r>
          </w:p>
        </w:tc>
        <w:tc>
          <w:tcPr>
            <w:tcW w:w="1992" w:type="dxa"/>
          </w:tcPr>
          <w:p w14:paraId="1C17668B" w14:textId="6FC7370C" w:rsidR="00AE6928" w:rsidRPr="00AE6928" w:rsidRDefault="00AE6928" w:rsidP="00AE6928">
            <w:pPr>
              <w:pStyle w:val="1bodycopy10pt"/>
              <w:rPr>
                <w:lang w:val="en-GB"/>
              </w:rPr>
            </w:pPr>
            <w:r w:rsidRPr="00AE6928">
              <w:rPr>
                <w:lang w:val="en-GB"/>
              </w:rPr>
              <w:t>Audit and provide adjustable desks, chairs, and IT equipment.</w:t>
            </w:r>
          </w:p>
          <w:p w14:paraId="48C59C44" w14:textId="372F96AF" w:rsidR="00AE6928" w:rsidRPr="00AE6928" w:rsidRDefault="00AE6928" w:rsidP="00AE6928">
            <w:pPr>
              <w:pStyle w:val="1bodycopy10pt"/>
              <w:rPr>
                <w:lang w:val="en-GB"/>
              </w:rPr>
            </w:pPr>
            <w:r w:rsidRPr="00AE6928">
              <w:rPr>
                <w:lang w:val="en-GB"/>
              </w:rPr>
              <w:t>Train staff and pupils in using adjustable equipment.</w:t>
            </w:r>
          </w:p>
          <w:p w14:paraId="7EB6758F" w14:textId="4F534D26" w:rsidR="00AE6928" w:rsidRDefault="00AE6928" w:rsidP="00AE6928">
            <w:pPr>
              <w:pStyle w:val="1bodycopy10pt"/>
              <w:rPr>
                <w:lang w:val="en-GB"/>
              </w:rPr>
            </w:pPr>
            <w:r w:rsidRPr="00AE6928">
              <w:rPr>
                <w:lang w:val="en-GB"/>
              </w:rPr>
              <w:t xml:space="preserve">Identify and install ramps, handrails, or automatic </w:t>
            </w:r>
            <w:r w:rsidR="003F2EA9" w:rsidRPr="00AE6928">
              <w:rPr>
                <w:lang w:val="en-GB"/>
              </w:rPr>
              <w:t>doors. Regularly</w:t>
            </w:r>
            <w:r w:rsidRPr="00AE6928">
              <w:rPr>
                <w:lang w:val="en-GB"/>
              </w:rPr>
              <w:t xml:space="preserve"> inspect and maintain all access installations.</w:t>
            </w:r>
          </w:p>
          <w:p w14:paraId="7C79027E" w14:textId="38C8F093" w:rsidR="00AE6928" w:rsidRPr="00AE6928" w:rsidRDefault="00AE6928" w:rsidP="00AE6928">
            <w:pPr>
              <w:pStyle w:val="1bodycopy10pt"/>
              <w:rPr>
                <w:lang w:val="en-GB"/>
              </w:rPr>
            </w:pPr>
            <w:r w:rsidRPr="00AE6928">
              <w:rPr>
                <w:lang w:val="en-GB"/>
              </w:rPr>
              <w:t>Remove obstacles and widen paths and corridors where needed.</w:t>
            </w:r>
          </w:p>
          <w:p w14:paraId="496198FA" w14:textId="794C26FE" w:rsidR="00AE6928" w:rsidRPr="00AE6928" w:rsidRDefault="00AE6928" w:rsidP="00AE6928">
            <w:pPr>
              <w:pStyle w:val="1bodycopy10pt"/>
              <w:rPr>
                <w:lang w:val="en-GB"/>
              </w:rPr>
            </w:pPr>
            <w:r w:rsidRPr="00AE6928">
              <w:rPr>
                <w:lang w:val="en-GB"/>
              </w:rPr>
              <w:t>Apply high-contrast floor and wall markings to highlight hazards.</w:t>
            </w:r>
          </w:p>
          <w:p w14:paraId="40369CBE" w14:textId="005BDBE2" w:rsidR="00AE6928" w:rsidRPr="00AE6928" w:rsidRDefault="00AE6928" w:rsidP="00AE6928">
            <w:pPr>
              <w:pStyle w:val="1bodycopy10pt"/>
              <w:rPr>
                <w:lang w:val="en-GB"/>
              </w:rPr>
            </w:pPr>
            <w:r w:rsidRPr="00AE6928">
              <w:rPr>
                <w:lang w:val="en-GB"/>
              </w:rPr>
              <w:t>Audit, install, and maintain clear signage with pictograms and Braille.</w:t>
            </w:r>
          </w:p>
          <w:p w14:paraId="4477992F" w14:textId="77777777" w:rsidR="00182E84" w:rsidRDefault="00182E84" w:rsidP="00CC1B8B">
            <w:pPr>
              <w:pStyle w:val="1bodycopy10pt"/>
            </w:pPr>
          </w:p>
        </w:tc>
        <w:tc>
          <w:tcPr>
            <w:tcW w:w="1701" w:type="dxa"/>
          </w:tcPr>
          <w:p w14:paraId="3B3C70C6" w14:textId="51B6302A" w:rsidR="00182E84" w:rsidRDefault="00C65AAC" w:rsidP="00CC1B8B">
            <w:pPr>
              <w:pStyle w:val="1bodycopy10pt"/>
            </w:pPr>
            <w:r>
              <w:t>SLT</w:t>
            </w:r>
          </w:p>
        </w:tc>
        <w:tc>
          <w:tcPr>
            <w:tcW w:w="1560" w:type="dxa"/>
          </w:tcPr>
          <w:p w14:paraId="18BF2776" w14:textId="1BA1FAD8" w:rsidR="00182E84" w:rsidRDefault="00C65AAC" w:rsidP="00CC1B8B">
            <w:pPr>
              <w:pStyle w:val="1bodycopy10pt"/>
            </w:pPr>
            <w:r>
              <w:t>Ongoing</w:t>
            </w:r>
          </w:p>
        </w:tc>
        <w:tc>
          <w:tcPr>
            <w:tcW w:w="1552" w:type="dxa"/>
          </w:tcPr>
          <w:p w14:paraId="785990F0" w14:textId="77777777" w:rsidR="00182E84" w:rsidRDefault="00182E84" w:rsidP="00CC1B8B">
            <w:pPr>
              <w:pStyle w:val="1bodycopy10pt"/>
            </w:pPr>
          </w:p>
        </w:tc>
      </w:tr>
      <w:tr w:rsidR="00F75CB5" w14:paraId="02801EDB" w14:textId="77777777" w:rsidTr="00B702D5">
        <w:trPr>
          <w:cantSplit/>
        </w:trPr>
        <w:tc>
          <w:tcPr>
            <w:tcW w:w="1836" w:type="dxa"/>
          </w:tcPr>
          <w:p w14:paraId="4B5A59DE" w14:textId="77777777" w:rsidR="00182E84" w:rsidRPr="005C28A3" w:rsidRDefault="00182E84" w:rsidP="00CC1B8B">
            <w:pPr>
              <w:pStyle w:val="1bodycopy10pt"/>
            </w:pPr>
            <w:r>
              <w:lastRenderedPageBreak/>
              <w:t>Improve the delivery of information to pupils with a disability</w:t>
            </w:r>
          </w:p>
        </w:tc>
        <w:tc>
          <w:tcPr>
            <w:tcW w:w="2957" w:type="dxa"/>
          </w:tcPr>
          <w:p w14:paraId="1B04510A" w14:textId="77777777" w:rsidR="00182E84" w:rsidRDefault="00182E84" w:rsidP="00CC1B8B">
            <w:pPr>
              <w:pStyle w:val="1bodycopy10pt"/>
            </w:pPr>
            <w:r w:rsidRPr="00F14822">
              <w:t>Our school uses a range of communication methods to make sure information is accessible. This includes:</w:t>
            </w:r>
          </w:p>
          <w:p w14:paraId="0FA59B64" w14:textId="77777777" w:rsidR="00182E84" w:rsidRPr="00F14822" w:rsidRDefault="00182E84" w:rsidP="00F14822">
            <w:pPr>
              <w:pStyle w:val="Tablecopybulleted"/>
              <w:numPr>
                <w:ilvl w:val="0"/>
                <w:numId w:val="41"/>
              </w:numPr>
              <w:shd w:val="clear" w:color="auto" w:fill="FFFFFF" w:themeFill="background1"/>
            </w:pPr>
            <w:r w:rsidRPr="00F14822">
              <w:t>Internal signage</w:t>
            </w:r>
          </w:p>
          <w:p w14:paraId="5F470BFD" w14:textId="77777777" w:rsidR="00182E84" w:rsidRPr="00F14822" w:rsidRDefault="00182E84" w:rsidP="00F14822">
            <w:pPr>
              <w:pStyle w:val="Tablecopybulleted"/>
              <w:numPr>
                <w:ilvl w:val="0"/>
                <w:numId w:val="41"/>
              </w:numPr>
              <w:shd w:val="clear" w:color="auto" w:fill="FFFFFF" w:themeFill="background1"/>
            </w:pPr>
            <w:r w:rsidRPr="00F14822">
              <w:t>Large print resources</w:t>
            </w:r>
          </w:p>
          <w:p w14:paraId="00CB7F60" w14:textId="77777777" w:rsidR="00182E84" w:rsidRPr="00F14822" w:rsidRDefault="00182E84" w:rsidP="00F14822">
            <w:pPr>
              <w:pStyle w:val="Tablecopybulleted"/>
              <w:numPr>
                <w:ilvl w:val="0"/>
                <w:numId w:val="41"/>
              </w:numPr>
              <w:shd w:val="clear" w:color="auto" w:fill="FFFFFF" w:themeFill="background1"/>
            </w:pPr>
            <w:r w:rsidRPr="00F14822">
              <w:t>Induction loops</w:t>
            </w:r>
          </w:p>
          <w:p w14:paraId="548AD0C7" w14:textId="77777777" w:rsidR="00182E84" w:rsidRDefault="00182E84" w:rsidP="00CC1B8B">
            <w:pPr>
              <w:pStyle w:val="Tablecopybulleted"/>
              <w:numPr>
                <w:ilvl w:val="0"/>
                <w:numId w:val="41"/>
              </w:numPr>
              <w:shd w:val="clear" w:color="auto" w:fill="FFFFFF" w:themeFill="background1"/>
            </w:pPr>
            <w:r w:rsidRPr="00F14822">
              <w:t>Pictorial or symbolic representations</w:t>
            </w:r>
          </w:p>
          <w:p w14:paraId="0F745A9A" w14:textId="77777777" w:rsidR="007334B3" w:rsidRPr="00E3583A" w:rsidRDefault="007334B3" w:rsidP="00CC1B8B">
            <w:pPr>
              <w:pStyle w:val="Tablecopybulleted"/>
              <w:numPr>
                <w:ilvl w:val="0"/>
                <w:numId w:val="41"/>
              </w:numPr>
              <w:shd w:val="clear" w:color="auto" w:fill="FFFFFF" w:themeFill="background1"/>
            </w:pPr>
            <w:r w:rsidRPr="007334B3">
              <w:rPr>
                <w:lang w:val="en-GB"/>
              </w:rPr>
              <w:t>All teaching materials (worksheets, presentations, homework tasks) are provided in accessible formats such as large print, simplified language, or digital copies compatible with screen readers</w:t>
            </w:r>
          </w:p>
          <w:p w14:paraId="2F694038" w14:textId="77777777" w:rsidR="00E3583A" w:rsidRPr="009704D5" w:rsidRDefault="00E3583A" w:rsidP="00CC1B8B">
            <w:pPr>
              <w:pStyle w:val="Tablecopybulleted"/>
              <w:numPr>
                <w:ilvl w:val="0"/>
                <w:numId w:val="41"/>
              </w:numPr>
              <w:shd w:val="clear" w:color="auto" w:fill="FFFFFF" w:themeFill="background1"/>
            </w:pPr>
            <w:r w:rsidRPr="00E3583A">
              <w:rPr>
                <w:lang w:val="en-GB"/>
              </w:rPr>
              <w:t>Staff share strategies for inclusive communication through peer mentoring and staff meetings</w:t>
            </w:r>
          </w:p>
          <w:p w14:paraId="41A5B718" w14:textId="77777777" w:rsidR="009704D5" w:rsidRPr="009704D5" w:rsidRDefault="009704D5" w:rsidP="00CC1B8B">
            <w:pPr>
              <w:pStyle w:val="Tablecopybulleted"/>
              <w:numPr>
                <w:ilvl w:val="0"/>
                <w:numId w:val="41"/>
              </w:numPr>
              <w:shd w:val="clear" w:color="auto" w:fill="FFFFFF" w:themeFill="background1"/>
            </w:pPr>
            <w:r w:rsidRPr="009704D5">
              <w:rPr>
                <w:lang w:val="en-GB"/>
              </w:rPr>
              <w:t>Visual and written instructions are provided alongside verbal explanations</w:t>
            </w:r>
          </w:p>
          <w:p w14:paraId="56ADCE6E" w14:textId="77777777" w:rsidR="009704D5" w:rsidRPr="009704D5" w:rsidRDefault="009704D5" w:rsidP="00CC1B8B">
            <w:pPr>
              <w:pStyle w:val="Tablecopybulleted"/>
              <w:numPr>
                <w:ilvl w:val="0"/>
                <w:numId w:val="41"/>
              </w:numPr>
              <w:shd w:val="clear" w:color="auto" w:fill="FFFFFF" w:themeFill="background1"/>
            </w:pPr>
            <w:r w:rsidRPr="009704D5">
              <w:rPr>
                <w:lang w:val="en-GB"/>
              </w:rPr>
              <w:t>Important notices and information are displayed in accessible formats around the school</w:t>
            </w:r>
          </w:p>
          <w:p w14:paraId="192347D3" w14:textId="2979683F" w:rsidR="009704D5" w:rsidRPr="007A03B3" w:rsidRDefault="009704D5" w:rsidP="00CC1B8B">
            <w:pPr>
              <w:pStyle w:val="Tablecopybulleted"/>
              <w:numPr>
                <w:ilvl w:val="0"/>
                <w:numId w:val="41"/>
              </w:numPr>
              <w:shd w:val="clear" w:color="auto" w:fill="FFFFFF" w:themeFill="background1"/>
            </w:pPr>
            <w:r>
              <w:rPr>
                <w:lang w:val="en-GB"/>
              </w:rPr>
              <w:t>We</w:t>
            </w:r>
            <w:r w:rsidRPr="009704D5">
              <w:rPr>
                <w:lang w:val="en-GB"/>
              </w:rPr>
              <w:t xml:space="preserve"> review accessibility measures regularly to ensure continuous improvement</w:t>
            </w:r>
          </w:p>
        </w:tc>
        <w:tc>
          <w:tcPr>
            <w:tcW w:w="2741" w:type="dxa"/>
          </w:tcPr>
          <w:p w14:paraId="52B0ABEB" w14:textId="77777777" w:rsidR="00182E84" w:rsidRPr="00AA7E3F" w:rsidRDefault="00AA7E3F" w:rsidP="00882BB4">
            <w:pPr>
              <w:pStyle w:val="1bodycopy10pt"/>
            </w:pPr>
            <w:r w:rsidRPr="00AA7E3F">
              <w:rPr>
                <w:lang w:val="en-GB"/>
              </w:rPr>
              <w:t>Pupils have access to devices such as speech-to-text software, reading pens, and tablets to support their learning</w:t>
            </w:r>
          </w:p>
          <w:p w14:paraId="58D5BFF6" w14:textId="77777777" w:rsidR="00AA7E3F" w:rsidRPr="00AA7E3F" w:rsidRDefault="00AA7E3F" w:rsidP="00882BB4">
            <w:pPr>
              <w:pStyle w:val="1bodycopy10pt"/>
            </w:pPr>
            <w:r w:rsidRPr="00AA7E3F">
              <w:rPr>
                <w:lang w:val="en-GB"/>
              </w:rPr>
              <w:t>Staff are trained to help pupils use these tools effectively</w:t>
            </w:r>
            <w:r>
              <w:rPr>
                <w:lang w:val="en-GB"/>
              </w:rPr>
              <w:t xml:space="preserve"> </w:t>
            </w:r>
          </w:p>
          <w:p w14:paraId="588254BB" w14:textId="77777777" w:rsidR="00AA7E3F" w:rsidRPr="00E3583A" w:rsidRDefault="00054A70" w:rsidP="00882BB4">
            <w:pPr>
              <w:pStyle w:val="1bodycopy10pt"/>
            </w:pPr>
            <w:r w:rsidRPr="007C4744">
              <w:rPr>
                <w:lang w:val="en-GB"/>
              </w:rPr>
              <w:t>Add more clear signage with pictograms and Braille where appropriate</w:t>
            </w:r>
          </w:p>
          <w:p w14:paraId="715BD290" w14:textId="77777777" w:rsidR="00E3583A" w:rsidRPr="00E3583A" w:rsidRDefault="00E3583A" w:rsidP="00882BB4">
            <w:pPr>
              <w:pStyle w:val="1bodycopy10pt"/>
            </w:pPr>
            <w:r>
              <w:rPr>
                <w:lang w:val="en-GB"/>
              </w:rPr>
              <w:t>Implement t</w:t>
            </w:r>
            <w:r w:rsidRPr="00E3583A">
              <w:rPr>
                <w:lang w:val="en-GB"/>
              </w:rPr>
              <w:t>ext-to-speech and other accessibility software are available to support pupils with visual or reading difficulties</w:t>
            </w:r>
          </w:p>
          <w:p w14:paraId="79872CBF" w14:textId="6BFC8C9D" w:rsidR="00E3583A" w:rsidRDefault="00740E79" w:rsidP="00882BB4">
            <w:pPr>
              <w:pStyle w:val="1bodycopy10pt"/>
            </w:pPr>
            <w:r>
              <w:t xml:space="preserve">Ascertain parent feedback on how information is delivered </w:t>
            </w:r>
          </w:p>
        </w:tc>
        <w:tc>
          <w:tcPr>
            <w:tcW w:w="1992" w:type="dxa"/>
          </w:tcPr>
          <w:p w14:paraId="5512A989" w14:textId="2A6FC971" w:rsidR="00934F02" w:rsidRPr="00934F02" w:rsidRDefault="00934F02" w:rsidP="00934F02">
            <w:pPr>
              <w:pStyle w:val="1bodycopy10pt"/>
              <w:rPr>
                <w:lang w:val="en-GB"/>
              </w:rPr>
            </w:pPr>
            <w:r w:rsidRPr="00934F02">
              <w:rPr>
                <w:lang w:val="en-GB"/>
              </w:rPr>
              <w:t>Maintain and allocate devices such as speech-to-text software, reading pens, and tablets.</w:t>
            </w:r>
          </w:p>
          <w:p w14:paraId="47FECF3A" w14:textId="14B3C7BC" w:rsidR="00934F02" w:rsidRPr="00934F02" w:rsidRDefault="00934F02" w:rsidP="00934F02">
            <w:pPr>
              <w:pStyle w:val="1bodycopy10pt"/>
              <w:rPr>
                <w:lang w:val="en-GB"/>
              </w:rPr>
            </w:pPr>
            <w:r w:rsidRPr="00934F02">
              <w:rPr>
                <w:lang w:val="en-GB"/>
              </w:rPr>
              <w:t>Provide staff training and ongoing support for using assistive technology.</w:t>
            </w:r>
          </w:p>
          <w:p w14:paraId="1560B179" w14:textId="51463584" w:rsidR="00934F02" w:rsidRPr="00934F02" w:rsidRDefault="00934F02" w:rsidP="00934F02">
            <w:pPr>
              <w:pStyle w:val="1bodycopy10pt"/>
              <w:rPr>
                <w:lang w:val="en-GB"/>
              </w:rPr>
            </w:pPr>
            <w:r w:rsidRPr="00934F02">
              <w:rPr>
                <w:lang w:val="en-GB"/>
              </w:rPr>
              <w:t>Audit, install, and maintain clear signage with pictograms and Braille.</w:t>
            </w:r>
          </w:p>
          <w:p w14:paraId="578F437C" w14:textId="77777777" w:rsidR="00934F02" w:rsidRDefault="00934F02" w:rsidP="00934F02">
            <w:pPr>
              <w:pStyle w:val="1bodycopy10pt"/>
              <w:rPr>
                <w:lang w:val="en-GB"/>
              </w:rPr>
            </w:pPr>
            <w:r w:rsidRPr="00934F02">
              <w:rPr>
                <w:lang w:val="en-GB"/>
              </w:rPr>
              <w:t>Ensure text-to-speech and other accessibility software are available and used effectively.</w:t>
            </w:r>
          </w:p>
          <w:p w14:paraId="472D03F7" w14:textId="1A194C42" w:rsidR="00934F02" w:rsidRPr="00934F02" w:rsidRDefault="00934F02" w:rsidP="00934F02">
            <w:pPr>
              <w:pStyle w:val="1bodycopy10pt"/>
              <w:rPr>
                <w:lang w:val="en-GB"/>
              </w:rPr>
            </w:pPr>
            <w:r w:rsidRPr="00934F02">
              <w:rPr>
                <w:lang w:val="en-GB"/>
              </w:rPr>
              <w:t>Gather parent feedback on information delivery and implement improvements.</w:t>
            </w:r>
          </w:p>
          <w:p w14:paraId="51CCA1B2" w14:textId="77777777" w:rsidR="00182E84" w:rsidRDefault="00182E84" w:rsidP="00CC1B8B">
            <w:pPr>
              <w:pStyle w:val="1bodycopy10pt"/>
            </w:pPr>
          </w:p>
        </w:tc>
        <w:tc>
          <w:tcPr>
            <w:tcW w:w="1701" w:type="dxa"/>
          </w:tcPr>
          <w:p w14:paraId="3264071A" w14:textId="121204D6" w:rsidR="00182E84" w:rsidRDefault="00C65AAC" w:rsidP="00CC1B8B">
            <w:pPr>
              <w:pStyle w:val="1bodycopy10pt"/>
            </w:pPr>
            <w:r>
              <w:t>SLT</w:t>
            </w:r>
          </w:p>
        </w:tc>
        <w:tc>
          <w:tcPr>
            <w:tcW w:w="1560" w:type="dxa"/>
          </w:tcPr>
          <w:p w14:paraId="42713754" w14:textId="06664151" w:rsidR="00182E84" w:rsidRDefault="00C65AAC" w:rsidP="00CC1B8B">
            <w:pPr>
              <w:pStyle w:val="1bodycopy10pt"/>
            </w:pPr>
            <w:r>
              <w:t>Ongoing</w:t>
            </w:r>
          </w:p>
        </w:tc>
        <w:tc>
          <w:tcPr>
            <w:tcW w:w="1552" w:type="dxa"/>
          </w:tcPr>
          <w:p w14:paraId="0C6464EA" w14:textId="77777777" w:rsidR="00182E84" w:rsidRDefault="00182E84" w:rsidP="00CC1B8B">
            <w:pPr>
              <w:pStyle w:val="1bodycopy10pt"/>
            </w:pPr>
          </w:p>
        </w:tc>
      </w:tr>
      <w:tr w:rsidR="00D72F7D" w14:paraId="2AECC660" w14:textId="77777777" w:rsidTr="00B702D5">
        <w:trPr>
          <w:cantSplit/>
        </w:trPr>
        <w:tc>
          <w:tcPr>
            <w:tcW w:w="1836" w:type="dxa"/>
          </w:tcPr>
          <w:p w14:paraId="3011D794" w14:textId="660DC561" w:rsidR="00952CA7" w:rsidRPr="00952CA7" w:rsidRDefault="00952CA7" w:rsidP="00CC1B8B">
            <w:pPr>
              <w:pStyle w:val="1bodycopy10pt"/>
              <w:rPr>
                <w:szCs w:val="20"/>
              </w:rPr>
            </w:pPr>
            <w:r w:rsidRPr="00952CA7">
              <w:rPr>
                <w:rFonts w:cs="Arial"/>
                <w:szCs w:val="20"/>
              </w:rPr>
              <w:lastRenderedPageBreak/>
              <w:t>To provide opportunities for continuing professional development</w:t>
            </w:r>
          </w:p>
        </w:tc>
        <w:tc>
          <w:tcPr>
            <w:tcW w:w="2957" w:type="dxa"/>
          </w:tcPr>
          <w:p w14:paraId="7490B08D" w14:textId="1452DE35" w:rsidR="00952CA7" w:rsidRDefault="005A402C" w:rsidP="00CC1B8B">
            <w:pPr>
              <w:pStyle w:val="1bodycopy10pt"/>
            </w:pPr>
            <w:r>
              <w:t xml:space="preserve">Our school CPD offer is vast and is constantly adapted to ensure </w:t>
            </w:r>
            <w:r w:rsidR="009040C4">
              <w:t xml:space="preserve">new practices and relevant courses are </w:t>
            </w:r>
            <w:r w:rsidR="003F2EA9">
              <w:t>available</w:t>
            </w:r>
            <w:r w:rsidR="009040C4">
              <w:t xml:space="preserve"> for staff. </w:t>
            </w:r>
          </w:p>
          <w:p w14:paraId="27184233" w14:textId="77777777" w:rsidR="006D5DA9" w:rsidRDefault="006D5DA9" w:rsidP="009040C4">
            <w:pPr>
              <w:pStyle w:val="1bodycopy10pt"/>
              <w:numPr>
                <w:ilvl w:val="0"/>
                <w:numId w:val="41"/>
              </w:numPr>
            </w:pPr>
            <w:r>
              <w:t xml:space="preserve">Role specific CPD identified and accessed </w:t>
            </w:r>
          </w:p>
          <w:p w14:paraId="27338477" w14:textId="77777777" w:rsidR="006D5DA9" w:rsidRPr="00DA73E0" w:rsidRDefault="00DA73E0" w:rsidP="009040C4">
            <w:pPr>
              <w:pStyle w:val="1bodycopy10pt"/>
              <w:numPr>
                <w:ilvl w:val="0"/>
                <w:numId w:val="41"/>
              </w:numPr>
            </w:pPr>
            <w:r>
              <w:rPr>
                <w:lang w:val="en-GB"/>
              </w:rPr>
              <w:t>Annual</w:t>
            </w:r>
            <w:r w:rsidRPr="00DA73E0">
              <w:rPr>
                <w:lang w:val="en-GB"/>
              </w:rPr>
              <w:t xml:space="preserve"> training sessions for all teaching and support staff on inclusive classroom strategies, with a focus on supporting students with a range of additional needs</w:t>
            </w:r>
          </w:p>
          <w:p w14:paraId="257314D4" w14:textId="77777777" w:rsidR="00DA73E0" w:rsidRPr="008A6C28" w:rsidRDefault="003E31EC" w:rsidP="009040C4">
            <w:pPr>
              <w:pStyle w:val="1bodycopy10pt"/>
              <w:numPr>
                <w:ilvl w:val="0"/>
                <w:numId w:val="41"/>
              </w:numPr>
            </w:pPr>
            <w:r>
              <w:rPr>
                <w:lang w:val="en-GB"/>
              </w:rPr>
              <w:t>Weekly/</w:t>
            </w:r>
            <w:r w:rsidRPr="003E31EC">
              <w:rPr>
                <w:lang w:val="en-GB"/>
              </w:rPr>
              <w:t xml:space="preserve">termly workshops that focus on adapting curriculum materials and teaching approaches to meet the needs of students </w:t>
            </w:r>
          </w:p>
          <w:p w14:paraId="378828AD" w14:textId="262A486A" w:rsidR="008A6C28" w:rsidRPr="00F14822" w:rsidRDefault="00313F4A" w:rsidP="009040C4">
            <w:pPr>
              <w:pStyle w:val="1bodycopy10pt"/>
              <w:numPr>
                <w:ilvl w:val="0"/>
                <w:numId w:val="41"/>
              </w:numPr>
            </w:pPr>
            <w:r w:rsidRPr="00313F4A">
              <w:rPr>
                <w:lang w:val="en-GB"/>
              </w:rPr>
              <w:t>Staff routinely differentiate lesson planning techniques, supported through peer mentoring and ongoing CPD modules</w:t>
            </w:r>
          </w:p>
        </w:tc>
        <w:tc>
          <w:tcPr>
            <w:tcW w:w="2741" w:type="dxa"/>
          </w:tcPr>
          <w:p w14:paraId="21CFB4EF" w14:textId="77777777" w:rsidR="00882BB4" w:rsidRDefault="00170C07" w:rsidP="00882BB4">
            <w:pPr>
              <w:pStyle w:val="1bodycopy10pt"/>
            </w:pPr>
            <w:r w:rsidRPr="00170C07">
              <w:rPr>
                <w:lang w:val="en-GB"/>
              </w:rPr>
              <w:t xml:space="preserve">Ensure staff can confidently use assistive technologies (e.g., screen readers, voice-to-text software) by the end of </w:t>
            </w:r>
            <w:r>
              <w:rPr>
                <w:lang w:val="en-GB"/>
              </w:rPr>
              <w:t xml:space="preserve">2027.  </w:t>
            </w:r>
          </w:p>
          <w:p w14:paraId="24713AF7" w14:textId="7C9957F1" w:rsidR="00C2798F" w:rsidRPr="00FD63C5" w:rsidRDefault="00C2798F" w:rsidP="00882BB4">
            <w:pPr>
              <w:pStyle w:val="1bodycopy10pt"/>
            </w:pPr>
            <w:r w:rsidRPr="00C2798F">
              <w:rPr>
                <w:lang w:val="en-GB"/>
              </w:rPr>
              <w:t>Partner with local authorities, charities, and specialist agencies to provide CPD workshops on accessibility topics (e.g., autism-friendly teaching, creating sensory-friendly environments).</w:t>
            </w:r>
          </w:p>
          <w:p w14:paraId="3BB141E8" w14:textId="2F6F2374" w:rsidR="00FD63C5" w:rsidRPr="00FD63C5" w:rsidRDefault="00FD63C5" w:rsidP="00882BB4">
            <w:pPr>
              <w:pStyle w:val="1bodycopy10pt"/>
            </w:pPr>
            <w:r w:rsidRPr="00FD63C5">
              <w:rPr>
                <w:lang w:val="en-GB"/>
              </w:rPr>
              <w:t xml:space="preserve">Establish an annual CPD calendar that includes at least two external expert-led sessions on </w:t>
            </w:r>
            <w:r w:rsidR="003F2EA9" w:rsidRPr="00FD63C5">
              <w:rPr>
                <w:lang w:val="en-GB"/>
              </w:rPr>
              <w:t>accessibility</w:t>
            </w:r>
          </w:p>
          <w:p w14:paraId="08B9AADD" w14:textId="309F52FA" w:rsidR="00FD63C5" w:rsidRPr="00FD63C5" w:rsidRDefault="00FD63C5" w:rsidP="00882BB4">
            <w:pPr>
              <w:pStyle w:val="1bodycopy10pt"/>
              <w:rPr>
                <w:lang w:val="en-GB"/>
              </w:rPr>
            </w:pPr>
            <w:r w:rsidRPr="00FD63C5">
              <w:rPr>
                <w:lang w:val="en-GB"/>
              </w:rPr>
              <w:t>Introduce reflective CPD logs for staff to track their professional development in accessibility.</w:t>
            </w:r>
          </w:p>
          <w:p w14:paraId="7D8D3B80" w14:textId="7D36FE45" w:rsidR="00FD63C5" w:rsidRDefault="008A6C28" w:rsidP="00882BB4">
            <w:pPr>
              <w:pStyle w:val="1bodycopy10pt"/>
            </w:pPr>
            <w:r w:rsidRPr="008A6C28">
              <w:rPr>
                <w:lang w:val="en-GB"/>
              </w:rPr>
              <w:t>Evaluate the effectiveness of training annually through staff surveys and adjust CPD provision accordingly.</w:t>
            </w:r>
          </w:p>
        </w:tc>
        <w:tc>
          <w:tcPr>
            <w:tcW w:w="1992" w:type="dxa"/>
          </w:tcPr>
          <w:p w14:paraId="23C6586C" w14:textId="463AB1C3" w:rsidR="00DA72CD" w:rsidRPr="00DA72CD" w:rsidRDefault="00DA72CD" w:rsidP="00DA72CD">
            <w:pPr>
              <w:pStyle w:val="1bodycopy10pt"/>
              <w:rPr>
                <w:lang w:val="en-GB"/>
              </w:rPr>
            </w:pPr>
            <w:r w:rsidRPr="00DA72CD">
              <w:rPr>
                <w:lang w:val="en-GB"/>
              </w:rPr>
              <w:t>Deliver hands-on training on assistive technologies and provide refresher sessions.</w:t>
            </w:r>
          </w:p>
          <w:p w14:paraId="0B3AE5BA" w14:textId="0E28A278" w:rsidR="00DA72CD" w:rsidRPr="00DA72CD" w:rsidRDefault="00DA72CD" w:rsidP="00DA72CD">
            <w:pPr>
              <w:pStyle w:val="1bodycopy10pt"/>
              <w:rPr>
                <w:lang w:val="en-GB"/>
              </w:rPr>
            </w:pPr>
            <w:r w:rsidRPr="00DA72CD">
              <w:rPr>
                <w:lang w:val="en-GB"/>
              </w:rPr>
              <w:t>Partner with local authorities, charities, and specialist agencies for accessibility workshops.</w:t>
            </w:r>
          </w:p>
          <w:p w14:paraId="6D8BD6C7" w14:textId="65C710CC" w:rsidR="00DA72CD" w:rsidRPr="00DA72CD" w:rsidRDefault="00DA72CD" w:rsidP="00DA72CD">
            <w:pPr>
              <w:pStyle w:val="1bodycopy10pt"/>
              <w:rPr>
                <w:lang w:val="en-GB"/>
              </w:rPr>
            </w:pPr>
            <w:r w:rsidRPr="00DA72CD">
              <w:rPr>
                <w:lang w:val="en-GB"/>
              </w:rPr>
              <w:t>Plan and publish an annual CPD calendar with at least two external expert-led sessions.</w:t>
            </w:r>
          </w:p>
          <w:p w14:paraId="28BB71B4" w14:textId="0A6C7E9E" w:rsidR="00DA72CD" w:rsidRPr="00DA72CD" w:rsidRDefault="00DA72CD" w:rsidP="00DA72CD">
            <w:pPr>
              <w:pStyle w:val="1bodycopy10pt"/>
              <w:rPr>
                <w:lang w:val="en-GB"/>
              </w:rPr>
            </w:pPr>
            <w:r w:rsidRPr="00DA72CD">
              <w:rPr>
                <w:lang w:val="en-GB"/>
              </w:rPr>
              <w:t>Introduce reflective CPD logs for staff to track professional development.</w:t>
            </w:r>
          </w:p>
          <w:p w14:paraId="3A05BEF6" w14:textId="48E22279" w:rsidR="00DA72CD" w:rsidRPr="00DA72CD" w:rsidRDefault="00DA72CD" w:rsidP="00DA72CD">
            <w:pPr>
              <w:pStyle w:val="1bodycopy10pt"/>
              <w:rPr>
                <w:lang w:val="en-GB"/>
              </w:rPr>
            </w:pPr>
            <w:r w:rsidRPr="00DA72CD">
              <w:rPr>
                <w:lang w:val="en-GB"/>
              </w:rPr>
              <w:t>Conduct annual staff surveys to evaluate CPD effectiveness and adjust provision.</w:t>
            </w:r>
          </w:p>
          <w:p w14:paraId="2E30A8B8" w14:textId="77777777" w:rsidR="00952CA7" w:rsidRDefault="00952CA7" w:rsidP="00CC1B8B">
            <w:pPr>
              <w:pStyle w:val="1bodycopy10pt"/>
            </w:pPr>
          </w:p>
        </w:tc>
        <w:tc>
          <w:tcPr>
            <w:tcW w:w="1701" w:type="dxa"/>
          </w:tcPr>
          <w:p w14:paraId="1BC56134" w14:textId="1544D968" w:rsidR="00952CA7" w:rsidRDefault="00C65AAC" w:rsidP="00CC1B8B">
            <w:pPr>
              <w:pStyle w:val="1bodycopy10pt"/>
            </w:pPr>
            <w:r>
              <w:t>SLT</w:t>
            </w:r>
          </w:p>
        </w:tc>
        <w:tc>
          <w:tcPr>
            <w:tcW w:w="1560" w:type="dxa"/>
          </w:tcPr>
          <w:p w14:paraId="7E2ED0DE" w14:textId="6CFBD8D4" w:rsidR="00952CA7" w:rsidRDefault="00C65AAC" w:rsidP="00CC1B8B">
            <w:pPr>
              <w:pStyle w:val="1bodycopy10pt"/>
            </w:pPr>
            <w:r>
              <w:t>Ongoing</w:t>
            </w:r>
          </w:p>
        </w:tc>
        <w:tc>
          <w:tcPr>
            <w:tcW w:w="1552" w:type="dxa"/>
          </w:tcPr>
          <w:p w14:paraId="650FD1B4" w14:textId="77777777" w:rsidR="00952CA7" w:rsidRDefault="00952CA7" w:rsidP="00CC1B8B">
            <w:pPr>
              <w:pStyle w:val="1bodycopy10pt"/>
            </w:pPr>
          </w:p>
        </w:tc>
      </w:tr>
      <w:tr w:rsidR="00D72F7D" w14:paraId="1D036D36" w14:textId="77777777" w:rsidTr="00B702D5">
        <w:trPr>
          <w:cantSplit/>
        </w:trPr>
        <w:tc>
          <w:tcPr>
            <w:tcW w:w="1836" w:type="dxa"/>
          </w:tcPr>
          <w:p w14:paraId="40394472" w14:textId="27818417" w:rsidR="00EF50F1" w:rsidRPr="00EF50F1" w:rsidRDefault="00EF50F1" w:rsidP="00CC1B8B">
            <w:pPr>
              <w:pStyle w:val="1bodycopy10pt"/>
              <w:rPr>
                <w:rFonts w:cs="Arial"/>
                <w:szCs w:val="20"/>
              </w:rPr>
            </w:pPr>
            <w:r w:rsidRPr="00EF50F1">
              <w:rPr>
                <w:rFonts w:cs="Arial"/>
                <w:szCs w:val="20"/>
              </w:rPr>
              <w:lastRenderedPageBreak/>
              <w:t>To develop access to communication and employ different teaching methods</w:t>
            </w:r>
          </w:p>
        </w:tc>
        <w:tc>
          <w:tcPr>
            <w:tcW w:w="2957" w:type="dxa"/>
          </w:tcPr>
          <w:p w14:paraId="22C9D3B7" w14:textId="77777777" w:rsidR="00BA0D39" w:rsidRPr="00BA0D39" w:rsidRDefault="00E34C81" w:rsidP="00BA0D39">
            <w:pPr>
              <w:pStyle w:val="1bodycopy10pt"/>
              <w:numPr>
                <w:ilvl w:val="0"/>
                <w:numId w:val="41"/>
              </w:numPr>
            </w:pPr>
            <w:r>
              <w:t>Teachers</w:t>
            </w:r>
            <w:r w:rsidRPr="00E34C81">
              <w:rPr>
                <w:lang w:val="en-GB"/>
              </w:rPr>
              <w:t xml:space="preserve"> use a mix of visual, auditory, and kinaesthetic activities to support diverse learning needs</w:t>
            </w:r>
          </w:p>
          <w:p w14:paraId="51668E1A" w14:textId="77777777" w:rsidR="00BA0D39" w:rsidRPr="00BA0D39" w:rsidRDefault="00BA0D39" w:rsidP="00BA0D39">
            <w:pPr>
              <w:pStyle w:val="1bodycopy10pt"/>
              <w:numPr>
                <w:ilvl w:val="0"/>
                <w:numId w:val="41"/>
              </w:numPr>
            </w:pPr>
            <w:r w:rsidRPr="00BA0D39">
              <w:rPr>
                <w:lang w:val="en-GB"/>
              </w:rPr>
              <w:t>Resources include videos, diagrams, physical models and interactive activities</w:t>
            </w:r>
          </w:p>
          <w:p w14:paraId="72683127" w14:textId="77777777" w:rsidR="00BA0D39" w:rsidRDefault="00BA0D39" w:rsidP="00BA0D39">
            <w:pPr>
              <w:pStyle w:val="1bodycopy10pt"/>
              <w:numPr>
                <w:ilvl w:val="0"/>
                <w:numId w:val="41"/>
              </w:numPr>
            </w:pPr>
            <w:r w:rsidRPr="00BA0D39">
              <w:rPr>
                <w:lang w:val="en-GB"/>
              </w:rPr>
              <w:t>Teachers adjust content, pace, and delivery methods to match the abilities and needs of individual pupil</w:t>
            </w:r>
            <w:r>
              <w:t>s</w:t>
            </w:r>
          </w:p>
          <w:p w14:paraId="0377E951" w14:textId="77777777" w:rsidR="00BA0D39" w:rsidRPr="00BA743E" w:rsidRDefault="00BA0D39" w:rsidP="00BA0D39">
            <w:pPr>
              <w:pStyle w:val="1bodycopy10pt"/>
              <w:numPr>
                <w:ilvl w:val="0"/>
                <w:numId w:val="41"/>
              </w:numPr>
            </w:pPr>
            <w:r w:rsidRPr="00BA0D39">
              <w:rPr>
                <w:lang w:val="en-GB"/>
              </w:rPr>
              <w:t>Small-group or 1:1 sessions provide additional support where needed</w:t>
            </w:r>
          </w:p>
          <w:p w14:paraId="12136FDE" w14:textId="77777777" w:rsidR="00BA743E" w:rsidRPr="00BA743E" w:rsidRDefault="00BA743E" w:rsidP="00BA743E">
            <w:pPr>
              <w:pStyle w:val="1bodycopy10pt"/>
              <w:numPr>
                <w:ilvl w:val="0"/>
                <w:numId w:val="41"/>
              </w:numPr>
            </w:pPr>
            <w:r w:rsidRPr="00BA743E">
              <w:rPr>
                <w:lang w:val="en-GB"/>
              </w:rPr>
              <w:t xml:space="preserve">Pupils use devices such </w:t>
            </w:r>
            <w:r>
              <w:rPr>
                <w:lang w:val="en-GB"/>
              </w:rPr>
              <w:t>as laptops to aid with learning</w:t>
            </w:r>
          </w:p>
          <w:p w14:paraId="57ECFBA1" w14:textId="77777777" w:rsidR="00BA743E" w:rsidRPr="00F40A7C" w:rsidRDefault="00F40A7C" w:rsidP="00BA743E">
            <w:pPr>
              <w:pStyle w:val="1bodycopy10pt"/>
              <w:numPr>
                <w:ilvl w:val="0"/>
                <w:numId w:val="41"/>
              </w:numPr>
            </w:pPr>
            <w:r w:rsidRPr="00F40A7C">
              <w:rPr>
                <w:lang w:val="en-GB"/>
              </w:rPr>
              <w:t>Staff encourage and model alternative communication methods to ensure full participation</w:t>
            </w:r>
          </w:p>
          <w:p w14:paraId="6EBD469E" w14:textId="77777777" w:rsidR="00F40A7C" w:rsidRPr="00F328A1" w:rsidRDefault="00F40A7C" w:rsidP="00BA743E">
            <w:pPr>
              <w:pStyle w:val="1bodycopy10pt"/>
              <w:numPr>
                <w:ilvl w:val="0"/>
                <w:numId w:val="41"/>
              </w:numPr>
            </w:pPr>
            <w:r w:rsidRPr="00F40A7C">
              <w:rPr>
                <w:lang w:val="en-GB"/>
              </w:rPr>
              <w:t>Peer mentoring, group work, and paired learning are used to enhanc</w:t>
            </w:r>
            <w:r>
              <w:rPr>
                <w:lang w:val="en-GB"/>
              </w:rPr>
              <w:t xml:space="preserve">e </w:t>
            </w:r>
            <w:r w:rsidRPr="00F40A7C">
              <w:rPr>
                <w:lang w:val="en-GB"/>
              </w:rPr>
              <w:t>communication and understanding</w:t>
            </w:r>
          </w:p>
          <w:p w14:paraId="70039DDB" w14:textId="3B2F11D8" w:rsidR="00F328A1" w:rsidRPr="00F14822" w:rsidRDefault="00ED7290" w:rsidP="00BA743E">
            <w:pPr>
              <w:pStyle w:val="1bodycopy10pt"/>
              <w:numPr>
                <w:ilvl w:val="0"/>
                <w:numId w:val="41"/>
              </w:numPr>
            </w:pPr>
            <w:r>
              <w:rPr>
                <w:lang w:val="en-GB"/>
              </w:rPr>
              <w:t>T</w:t>
            </w:r>
            <w:r w:rsidRPr="00ED7290">
              <w:rPr>
                <w:lang w:val="en-GB"/>
              </w:rPr>
              <w:t>rain staff in inclusive teaching and communication strategies.</w:t>
            </w:r>
          </w:p>
        </w:tc>
        <w:tc>
          <w:tcPr>
            <w:tcW w:w="2741" w:type="dxa"/>
          </w:tcPr>
          <w:p w14:paraId="7C53FCE5" w14:textId="77777777" w:rsidR="00EF50F1" w:rsidRPr="00F40A7C" w:rsidRDefault="00BA743E" w:rsidP="00882BB4">
            <w:pPr>
              <w:pStyle w:val="1bodycopy10pt"/>
            </w:pPr>
            <w:r w:rsidRPr="00BA743E">
              <w:rPr>
                <w:lang w:val="en-GB"/>
              </w:rPr>
              <w:t>Staff are trained to integrate technology effectively into lessons</w:t>
            </w:r>
          </w:p>
          <w:p w14:paraId="264B3584" w14:textId="77777777" w:rsidR="001B39FD" w:rsidRPr="001B39FD" w:rsidRDefault="001B39FD" w:rsidP="00882BB4">
            <w:pPr>
              <w:pStyle w:val="1bodycopy10pt"/>
            </w:pPr>
            <w:r w:rsidRPr="001B39FD">
              <w:rPr>
                <w:lang w:val="en-GB"/>
              </w:rPr>
              <w:t>Provide pupils with communication boards, symbols, or AAC devices.</w:t>
            </w:r>
          </w:p>
          <w:p w14:paraId="5BD93B14" w14:textId="16CA5AA0" w:rsidR="0076746F" w:rsidRPr="007E02A4" w:rsidRDefault="0076746F" w:rsidP="00882BB4">
            <w:pPr>
              <w:pStyle w:val="1bodycopy10pt"/>
            </w:pPr>
            <w:r w:rsidRPr="0076746F">
              <w:rPr>
                <w:lang w:val="en-GB"/>
              </w:rPr>
              <w:t xml:space="preserve">Ensure </w:t>
            </w:r>
            <w:r w:rsidR="007B6EEF">
              <w:rPr>
                <w:lang w:val="en-GB"/>
              </w:rPr>
              <w:t>s</w:t>
            </w:r>
            <w:r w:rsidR="007B6EEF" w:rsidRPr="007B6EEF">
              <w:rPr>
                <w:lang w:val="en-GB"/>
              </w:rPr>
              <w:t>taff consistently use alternative communication strategies in lessons and activities.</w:t>
            </w:r>
          </w:p>
          <w:p w14:paraId="485009FF" w14:textId="77777777" w:rsidR="004A2960" w:rsidRPr="004A2960" w:rsidRDefault="004A2960" w:rsidP="00882BB4">
            <w:pPr>
              <w:pStyle w:val="1bodycopy10pt"/>
            </w:pPr>
            <w:r w:rsidRPr="004A2960">
              <w:rPr>
                <w:lang w:val="en-GB"/>
              </w:rPr>
              <w:t>Provide regular CPD on supporting pupils with speech, language, and communication needs.</w:t>
            </w:r>
          </w:p>
          <w:p w14:paraId="00590B10" w14:textId="77777777" w:rsidR="004A2960" w:rsidRPr="004A2960" w:rsidRDefault="004A2960" w:rsidP="00882BB4">
            <w:pPr>
              <w:pStyle w:val="1bodycopy10pt"/>
            </w:pPr>
            <w:r w:rsidRPr="004A2960">
              <w:rPr>
                <w:lang w:val="en-GB"/>
              </w:rPr>
              <w:t>Provide parents with guidance on supporting alternative communication at home.</w:t>
            </w:r>
          </w:p>
          <w:p w14:paraId="55CBCF98" w14:textId="789CE763" w:rsidR="000C6E46" w:rsidRDefault="00ED7290" w:rsidP="00882BB4">
            <w:pPr>
              <w:pStyle w:val="1bodycopy10pt"/>
            </w:pPr>
            <w:r w:rsidRPr="00ED7290">
              <w:rPr>
                <w:lang w:val="en-GB"/>
              </w:rPr>
              <w:t>Regularly monitor alternative communication methods and gather feedback to improve practice.</w:t>
            </w:r>
          </w:p>
        </w:tc>
        <w:tc>
          <w:tcPr>
            <w:tcW w:w="1992" w:type="dxa"/>
          </w:tcPr>
          <w:p w14:paraId="6B1F455C" w14:textId="5F1BFB79" w:rsidR="00D13E07" w:rsidRPr="00D13E07" w:rsidRDefault="00D13E07" w:rsidP="00D13E07">
            <w:pPr>
              <w:pStyle w:val="1bodycopy10pt"/>
              <w:rPr>
                <w:lang w:val="en-GB"/>
              </w:rPr>
            </w:pPr>
            <w:r w:rsidRPr="00D13E07">
              <w:rPr>
                <w:lang w:val="en-GB"/>
              </w:rPr>
              <w:t>Provide CPD for staff on integrating technology into lessons.</w:t>
            </w:r>
          </w:p>
          <w:p w14:paraId="29B4BC6E" w14:textId="398DE145" w:rsidR="00D13E07" w:rsidRPr="00D13E07" w:rsidRDefault="00D13E07" w:rsidP="00D13E07">
            <w:pPr>
              <w:pStyle w:val="1bodycopy10pt"/>
              <w:rPr>
                <w:lang w:val="en-GB"/>
              </w:rPr>
            </w:pPr>
            <w:r w:rsidRPr="00D13E07">
              <w:rPr>
                <w:lang w:val="en-GB"/>
              </w:rPr>
              <w:t>Maintain and allocate communication boards, symbol systems, and AAC devices.</w:t>
            </w:r>
          </w:p>
          <w:p w14:paraId="15AD91EB" w14:textId="399D5214" w:rsidR="00D13E07" w:rsidRPr="00D13E07" w:rsidRDefault="00D13E07" w:rsidP="00D13E07">
            <w:pPr>
              <w:pStyle w:val="1bodycopy10pt"/>
              <w:rPr>
                <w:lang w:val="en-GB"/>
              </w:rPr>
            </w:pPr>
            <w:r w:rsidRPr="00D13E07">
              <w:rPr>
                <w:lang w:val="en-GB"/>
              </w:rPr>
              <w:t>Train staff to model gestures, visual prompts, and signing consistently.</w:t>
            </w:r>
          </w:p>
          <w:p w14:paraId="3EC3A290" w14:textId="7351E93F" w:rsidR="00D13E07" w:rsidRPr="00D13E07" w:rsidRDefault="00D13E07" w:rsidP="00D13E07">
            <w:pPr>
              <w:pStyle w:val="1bodycopy10pt"/>
              <w:rPr>
                <w:lang w:val="en-GB"/>
              </w:rPr>
            </w:pPr>
            <w:r w:rsidRPr="00D13E07">
              <w:rPr>
                <w:lang w:val="en-GB"/>
              </w:rPr>
              <w:t>Deliver termly CPD on supporting pupils with speech, language, and communication needs.</w:t>
            </w:r>
          </w:p>
          <w:p w14:paraId="72403F02" w14:textId="5EFDECCF" w:rsidR="00D13E07" w:rsidRPr="00D13E07" w:rsidRDefault="00D13E07" w:rsidP="00D13E07">
            <w:pPr>
              <w:pStyle w:val="1bodycopy10pt"/>
              <w:rPr>
                <w:lang w:val="en-GB"/>
              </w:rPr>
            </w:pPr>
            <w:r w:rsidRPr="00D13E07">
              <w:rPr>
                <w:lang w:val="en-GB"/>
              </w:rPr>
              <w:t>Offer workshops or guidance for parents on supporting communication at home.</w:t>
            </w:r>
          </w:p>
          <w:p w14:paraId="25BE219F" w14:textId="46B3ED25" w:rsidR="00D13E07" w:rsidRPr="00D13E07" w:rsidRDefault="00D13E07" w:rsidP="00D13E07">
            <w:pPr>
              <w:pStyle w:val="1bodycopy10pt"/>
              <w:rPr>
                <w:lang w:val="en-GB"/>
              </w:rPr>
            </w:pPr>
            <w:r w:rsidRPr="00D13E07">
              <w:rPr>
                <w:lang w:val="en-GB"/>
              </w:rPr>
              <w:t>Monitor the use of communication methods and gather feedback from pupils, parents, and staff.</w:t>
            </w:r>
          </w:p>
          <w:p w14:paraId="06E7EFEF" w14:textId="77777777" w:rsidR="00EF50F1" w:rsidRDefault="00EF50F1" w:rsidP="00CC1B8B">
            <w:pPr>
              <w:pStyle w:val="1bodycopy10pt"/>
            </w:pPr>
          </w:p>
        </w:tc>
        <w:tc>
          <w:tcPr>
            <w:tcW w:w="1701" w:type="dxa"/>
          </w:tcPr>
          <w:p w14:paraId="0AEC6504" w14:textId="6A8732E3" w:rsidR="00EF50F1" w:rsidRDefault="00C65AAC" w:rsidP="00CC1B8B">
            <w:pPr>
              <w:pStyle w:val="1bodycopy10pt"/>
            </w:pPr>
            <w:r>
              <w:t>SLT</w:t>
            </w:r>
          </w:p>
        </w:tc>
        <w:tc>
          <w:tcPr>
            <w:tcW w:w="1560" w:type="dxa"/>
          </w:tcPr>
          <w:p w14:paraId="29EBFEFB" w14:textId="5D40CD2D" w:rsidR="00EF50F1" w:rsidRDefault="00C65AAC" w:rsidP="00CC1B8B">
            <w:pPr>
              <w:pStyle w:val="1bodycopy10pt"/>
            </w:pPr>
            <w:r>
              <w:t>Ongoing</w:t>
            </w:r>
          </w:p>
        </w:tc>
        <w:tc>
          <w:tcPr>
            <w:tcW w:w="1552" w:type="dxa"/>
          </w:tcPr>
          <w:p w14:paraId="5DA1A352" w14:textId="77777777" w:rsidR="00EF50F1" w:rsidRDefault="00EF50F1" w:rsidP="00CC1B8B">
            <w:pPr>
              <w:pStyle w:val="1bodycopy10pt"/>
            </w:pPr>
          </w:p>
        </w:tc>
      </w:tr>
      <w:tr w:rsidR="00D72F7D" w14:paraId="7BF7D19D" w14:textId="77777777" w:rsidTr="00B702D5">
        <w:trPr>
          <w:cantSplit/>
        </w:trPr>
        <w:tc>
          <w:tcPr>
            <w:tcW w:w="1836" w:type="dxa"/>
          </w:tcPr>
          <w:p w14:paraId="0ED8F11D" w14:textId="6D317A9B" w:rsidR="00EF50F1" w:rsidRPr="00CC4C0F" w:rsidRDefault="00EF50F1" w:rsidP="00CC1B8B">
            <w:pPr>
              <w:pStyle w:val="1bodycopy10pt"/>
              <w:rPr>
                <w:rFonts w:cs="Arial"/>
                <w:szCs w:val="20"/>
              </w:rPr>
            </w:pPr>
            <w:r w:rsidRPr="00CC4C0F">
              <w:rPr>
                <w:rFonts w:cs="Arial"/>
                <w:szCs w:val="20"/>
              </w:rPr>
              <w:lastRenderedPageBreak/>
              <w:t>To discuss additional support with placing authorities and SENDO’s</w:t>
            </w:r>
          </w:p>
        </w:tc>
        <w:tc>
          <w:tcPr>
            <w:tcW w:w="2957" w:type="dxa"/>
          </w:tcPr>
          <w:p w14:paraId="28746535" w14:textId="30007D34" w:rsidR="00EF50F1" w:rsidRPr="000C6E46" w:rsidRDefault="000C6E46" w:rsidP="000C6E46">
            <w:pPr>
              <w:pStyle w:val="1bodycopy10pt"/>
              <w:numPr>
                <w:ilvl w:val="0"/>
                <w:numId w:val="41"/>
              </w:numPr>
            </w:pPr>
            <w:r w:rsidRPr="000C6E46">
              <w:rPr>
                <w:lang w:val="en-GB"/>
              </w:rPr>
              <w:t>Schools maintain regular, proactive communication with placing authorities and SENDO</w:t>
            </w:r>
            <w:r w:rsidR="00580416">
              <w:rPr>
                <w:lang w:val="en-GB"/>
              </w:rPr>
              <w:t>’</w:t>
            </w:r>
            <w:r w:rsidRPr="000C6E46">
              <w:rPr>
                <w:lang w:val="en-GB"/>
              </w:rPr>
              <w:t>s regarding pupils with additional needs</w:t>
            </w:r>
          </w:p>
          <w:p w14:paraId="7E938D2F" w14:textId="66C4D594" w:rsidR="000C6E46" w:rsidRPr="00A159E7" w:rsidRDefault="00A159E7" w:rsidP="000C6E46">
            <w:pPr>
              <w:pStyle w:val="1bodycopy10pt"/>
              <w:numPr>
                <w:ilvl w:val="0"/>
                <w:numId w:val="41"/>
              </w:numPr>
            </w:pPr>
            <w:r w:rsidRPr="00A159E7">
              <w:rPr>
                <w:lang w:val="en-GB"/>
              </w:rPr>
              <w:t>Updates on pupil progress, support needs, and emerging challenges are shared promptly</w:t>
            </w:r>
          </w:p>
          <w:p w14:paraId="1B1201AD" w14:textId="26E75576" w:rsidR="00A159E7" w:rsidRPr="00A159E7" w:rsidRDefault="00A159E7" w:rsidP="000C6E46">
            <w:pPr>
              <w:pStyle w:val="1bodycopy10pt"/>
              <w:numPr>
                <w:ilvl w:val="0"/>
                <w:numId w:val="41"/>
              </w:numPr>
            </w:pPr>
            <w:r w:rsidRPr="00A159E7">
              <w:rPr>
                <w:lang w:val="en-GB"/>
              </w:rPr>
              <w:t>All referrals for additional support or statutory assessments are submitted on time, with complete and accurate documentation</w:t>
            </w:r>
          </w:p>
          <w:p w14:paraId="3BBB6E7B" w14:textId="688986DA" w:rsidR="00A159E7" w:rsidRPr="00A159E7" w:rsidRDefault="00A159E7" w:rsidP="000C6E46">
            <w:pPr>
              <w:pStyle w:val="1bodycopy10pt"/>
              <w:numPr>
                <w:ilvl w:val="0"/>
                <w:numId w:val="41"/>
              </w:numPr>
            </w:pPr>
            <w:r w:rsidRPr="00A159E7">
              <w:rPr>
                <w:lang w:val="en-GB"/>
              </w:rPr>
              <w:t>EHCPs (Education, Health and Care Plans), and other relevant reports are kept up to date and shared as needed</w:t>
            </w:r>
          </w:p>
          <w:p w14:paraId="55DE282B" w14:textId="1D05CA30" w:rsidR="00A159E7" w:rsidRPr="00A159E7" w:rsidRDefault="00A159E7" w:rsidP="000C6E46">
            <w:pPr>
              <w:pStyle w:val="1bodycopy10pt"/>
              <w:numPr>
                <w:ilvl w:val="0"/>
                <w:numId w:val="41"/>
              </w:numPr>
            </w:pPr>
            <w:r w:rsidRPr="00A159E7">
              <w:rPr>
                <w:lang w:val="en-GB"/>
              </w:rPr>
              <w:t>Schools participate in multi-agency meetings, reviews, and planning sessions with SENDO</w:t>
            </w:r>
            <w:r w:rsidR="00580416">
              <w:rPr>
                <w:lang w:val="en-GB"/>
              </w:rPr>
              <w:t>’</w:t>
            </w:r>
            <w:r w:rsidRPr="00A159E7">
              <w:rPr>
                <w:lang w:val="en-GB"/>
              </w:rPr>
              <w:t>s, social workers, health professionals, and parents</w:t>
            </w:r>
          </w:p>
          <w:p w14:paraId="6B3FE07B" w14:textId="05ACCF04" w:rsidR="00A159E7" w:rsidRPr="004D3C1B" w:rsidRDefault="004D3C1B" w:rsidP="000C6E46">
            <w:pPr>
              <w:pStyle w:val="1bodycopy10pt"/>
              <w:numPr>
                <w:ilvl w:val="0"/>
                <w:numId w:val="41"/>
              </w:numPr>
            </w:pPr>
            <w:r w:rsidRPr="004D3C1B">
              <w:rPr>
                <w:lang w:val="en-GB"/>
              </w:rPr>
              <w:t>Support plans and interventions are collaboratively developed and regularly reviewed</w:t>
            </w:r>
          </w:p>
          <w:p w14:paraId="2A8A91E3" w14:textId="77777777" w:rsidR="00A2472D" w:rsidRPr="00A2472D" w:rsidRDefault="004D3C1B" w:rsidP="0084475F">
            <w:pPr>
              <w:pStyle w:val="1bodycopy10pt"/>
              <w:numPr>
                <w:ilvl w:val="0"/>
                <w:numId w:val="41"/>
              </w:numPr>
            </w:pPr>
            <w:r w:rsidRPr="004D3C1B">
              <w:rPr>
                <w:lang w:val="en-GB"/>
              </w:rPr>
              <w:t xml:space="preserve">A SENCO or designated staff member leads liaison with placing authorities and SENDOs, ensuring </w:t>
            </w:r>
          </w:p>
          <w:p w14:paraId="6C9E7110" w14:textId="3F93F77F" w:rsidR="0084475F" w:rsidRPr="0084475F" w:rsidRDefault="0084475F" w:rsidP="00A2472D">
            <w:pPr>
              <w:pStyle w:val="1bodycopy10pt"/>
              <w:ind w:left="340"/>
            </w:pPr>
            <w:r w:rsidRPr="004D3C1B">
              <w:rPr>
                <w:lang w:val="en-GB"/>
              </w:rPr>
              <w:lastRenderedPageBreak/>
              <w:t>accountability and continuity</w:t>
            </w:r>
          </w:p>
          <w:p w14:paraId="75595C69" w14:textId="77777777" w:rsidR="0084475F" w:rsidRPr="0084475F" w:rsidRDefault="0084475F" w:rsidP="000C6E46">
            <w:pPr>
              <w:pStyle w:val="1bodycopy10pt"/>
              <w:numPr>
                <w:ilvl w:val="0"/>
                <w:numId w:val="41"/>
              </w:numPr>
            </w:pPr>
            <w:r w:rsidRPr="0084475F">
              <w:rPr>
                <w:lang w:val="en-GB"/>
              </w:rPr>
              <w:t>Outcomes of discussions with authorities are monitored to ensure actions are implemented effectively</w:t>
            </w:r>
          </w:p>
          <w:p w14:paraId="76E516E7" w14:textId="76EFB5C0" w:rsidR="0084475F" w:rsidRPr="00A2472D" w:rsidRDefault="002D2549" w:rsidP="000C6E46">
            <w:pPr>
              <w:pStyle w:val="1bodycopy10pt"/>
              <w:numPr>
                <w:ilvl w:val="0"/>
                <w:numId w:val="41"/>
              </w:numPr>
            </w:pPr>
            <w:r w:rsidRPr="002D2549">
              <w:rPr>
                <w:lang w:val="en-GB"/>
              </w:rPr>
              <w:t>Parents are actively involved in discussions and updates regarding their child’s support, ensuring transparency and partnership</w:t>
            </w:r>
          </w:p>
          <w:p w14:paraId="525F2758" w14:textId="24099650" w:rsidR="00A2472D" w:rsidRPr="0084475F" w:rsidRDefault="00A2472D" w:rsidP="000C6E46">
            <w:pPr>
              <w:pStyle w:val="1bodycopy10pt"/>
              <w:numPr>
                <w:ilvl w:val="0"/>
                <w:numId w:val="41"/>
              </w:numPr>
            </w:pPr>
            <w:r w:rsidRPr="00A2472D">
              <w:rPr>
                <w:lang w:val="en-GB"/>
              </w:rPr>
              <w:t>Guidance and advice are provided to parents on navigating the processes for additional support</w:t>
            </w:r>
          </w:p>
          <w:p w14:paraId="33A6AC6B" w14:textId="77777777" w:rsidR="000C6E46" w:rsidRPr="000C6E46" w:rsidRDefault="000C6E46" w:rsidP="0084475F">
            <w:pPr>
              <w:pStyle w:val="1bodycopy10pt"/>
              <w:ind w:left="340"/>
            </w:pPr>
          </w:p>
        </w:tc>
        <w:tc>
          <w:tcPr>
            <w:tcW w:w="2741" w:type="dxa"/>
          </w:tcPr>
          <w:p w14:paraId="1080C6D7" w14:textId="77777777" w:rsidR="00EF50F1" w:rsidRPr="002D2549" w:rsidRDefault="004D3C1B" w:rsidP="00882BB4">
            <w:pPr>
              <w:pStyle w:val="1bodycopy10pt"/>
            </w:pPr>
            <w:r>
              <w:lastRenderedPageBreak/>
              <w:t>All s</w:t>
            </w:r>
            <w:r w:rsidRPr="004D3C1B">
              <w:rPr>
                <w:lang w:val="en-GB"/>
              </w:rPr>
              <w:t>taff are trained in procedures and statutory requirements related to SEND</w:t>
            </w:r>
          </w:p>
          <w:p w14:paraId="3B35E0D5" w14:textId="77777777" w:rsidR="002D2549" w:rsidRPr="00FA4C77" w:rsidRDefault="002D2549" w:rsidP="00882BB4">
            <w:pPr>
              <w:pStyle w:val="1bodycopy10pt"/>
            </w:pPr>
            <w:r>
              <w:t xml:space="preserve">To further encourage parents </w:t>
            </w:r>
            <w:r>
              <w:rPr>
                <w:lang w:val="en-GB"/>
              </w:rPr>
              <w:t xml:space="preserve">to engage </w:t>
            </w:r>
            <w:r w:rsidRPr="002D2549">
              <w:rPr>
                <w:lang w:val="en-GB"/>
              </w:rPr>
              <w:t>in discussions and updates regarding their child’s support, ensuring transparency and partnership</w:t>
            </w:r>
          </w:p>
          <w:p w14:paraId="3E5D7FB0" w14:textId="77777777" w:rsidR="00FA4C77" w:rsidRPr="00FA4C77" w:rsidRDefault="00FA4C77" w:rsidP="00882BB4">
            <w:pPr>
              <w:pStyle w:val="1bodycopy10pt"/>
            </w:pPr>
            <w:r w:rsidRPr="00FA4C77">
              <w:rPr>
                <w:lang w:val="en-GB"/>
              </w:rPr>
              <w:t>Implement structured sessions to inform and guide parents on working with placing authorities and SENDOs, ensuring parents are active participants in planning support</w:t>
            </w:r>
          </w:p>
          <w:p w14:paraId="462E32F0" w14:textId="77777777" w:rsidR="00FA4C77" w:rsidRPr="000C765D" w:rsidRDefault="00FA4C77" w:rsidP="00882BB4">
            <w:pPr>
              <w:pStyle w:val="1bodycopy10pt"/>
            </w:pPr>
            <w:r w:rsidRPr="00FA4C77">
              <w:rPr>
                <w:lang w:val="en-GB"/>
              </w:rPr>
              <w:t>Gather feedback from placing authorities, SENDOs, and parents on the school’s collaboration processes and use this information to refine procedures</w:t>
            </w:r>
          </w:p>
          <w:p w14:paraId="7243B794" w14:textId="55D7722C" w:rsidR="00836F1A" w:rsidRPr="00836F1A" w:rsidRDefault="00836F1A" w:rsidP="00882BB4">
            <w:pPr>
              <w:spacing w:before="100" w:beforeAutospacing="1" w:after="100" w:afterAutospacing="1" w:line="240" w:lineRule="auto"/>
            </w:pPr>
            <w:r w:rsidRPr="00882BB4">
              <w:rPr>
                <w:rFonts w:ascii="Arial" w:eastAsia="MS Mincho" w:hAnsi="Arial" w:cs="Times New Roman"/>
                <w:sz w:val="20"/>
                <w:szCs w:val="24"/>
              </w:rPr>
              <w:t>Identify pupils needing support early and liaise with SENDOs promptly.</w:t>
            </w:r>
          </w:p>
          <w:p w14:paraId="1C315845" w14:textId="7789886D" w:rsidR="00123877" w:rsidRDefault="00836F1A" w:rsidP="00882BB4">
            <w:pPr>
              <w:spacing w:before="100" w:beforeAutospacing="1" w:after="100" w:afterAutospacing="1" w:line="240" w:lineRule="auto"/>
            </w:pPr>
            <w:r w:rsidRPr="00882BB4">
              <w:rPr>
                <w:rFonts w:ascii="Arial" w:eastAsia="MS Mincho" w:hAnsi="Arial" w:cs="Times New Roman"/>
                <w:sz w:val="20"/>
                <w:szCs w:val="24"/>
              </w:rPr>
              <w:t>Establish staff mentoring for effective liaison with SENDOs and authorities</w:t>
            </w:r>
          </w:p>
        </w:tc>
        <w:tc>
          <w:tcPr>
            <w:tcW w:w="1992" w:type="dxa"/>
          </w:tcPr>
          <w:p w14:paraId="16BBB9D4" w14:textId="314FE22C" w:rsidR="00B4038F" w:rsidRPr="00B4038F" w:rsidRDefault="00B4038F" w:rsidP="00B4038F">
            <w:pPr>
              <w:pStyle w:val="1bodycopy10pt"/>
              <w:rPr>
                <w:lang w:val="en-GB"/>
              </w:rPr>
            </w:pPr>
            <w:r w:rsidRPr="00B4038F">
              <w:rPr>
                <w:lang w:val="en-GB"/>
              </w:rPr>
              <w:t>Provide staff training on SEND procedures and statutory requirements.</w:t>
            </w:r>
          </w:p>
          <w:p w14:paraId="3AD4B3DC" w14:textId="53A2A71B" w:rsidR="00B4038F" w:rsidRPr="00B4038F" w:rsidRDefault="00B4038F" w:rsidP="00B4038F">
            <w:pPr>
              <w:pStyle w:val="1bodycopy10pt"/>
              <w:rPr>
                <w:lang w:val="en-GB"/>
              </w:rPr>
            </w:pPr>
            <w:r w:rsidRPr="00B4038F">
              <w:rPr>
                <w:lang w:val="en-GB"/>
              </w:rPr>
              <w:t>Encourage parent engagement in discussions and updates about their child’s support.</w:t>
            </w:r>
          </w:p>
          <w:p w14:paraId="38B32112" w14:textId="77777777" w:rsidR="00C8552B" w:rsidRDefault="00C8552B" w:rsidP="00B4038F">
            <w:pPr>
              <w:pStyle w:val="1bodycopy10pt"/>
              <w:rPr>
                <w:lang w:val="en-GB"/>
              </w:rPr>
            </w:pPr>
            <w:r w:rsidRPr="00C8552B">
              <w:rPr>
                <w:lang w:val="en-GB"/>
              </w:rPr>
              <w:t>Provide structured sessions for parents on working with SENDOs and authorities.</w:t>
            </w:r>
          </w:p>
          <w:p w14:paraId="0F49F383" w14:textId="76370B22" w:rsidR="00B4038F" w:rsidRPr="00B4038F" w:rsidRDefault="00B4038F" w:rsidP="00B4038F">
            <w:pPr>
              <w:pStyle w:val="1bodycopy10pt"/>
              <w:rPr>
                <w:lang w:val="en-GB"/>
              </w:rPr>
            </w:pPr>
            <w:r w:rsidRPr="00B4038F">
              <w:rPr>
                <w:lang w:val="en-GB"/>
              </w:rPr>
              <w:t>Gather feedback from authorities, SENDOs, and parents to refine collaboration processes.</w:t>
            </w:r>
          </w:p>
          <w:p w14:paraId="230FB04C" w14:textId="1A82E94B" w:rsidR="00B4038F" w:rsidRPr="00B4038F" w:rsidRDefault="00B4038F" w:rsidP="00B4038F">
            <w:pPr>
              <w:pStyle w:val="1bodycopy10pt"/>
              <w:rPr>
                <w:lang w:val="en-GB"/>
              </w:rPr>
            </w:pPr>
            <w:r w:rsidRPr="00B4038F">
              <w:rPr>
                <w:lang w:val="en-GB"/>
              </w:rPr>
              <w:t>Identify pupils needing additional support early and initiate timely discussions with SENDOs.</w:t>
            </w:r>
          </w:p>
          <w:p w14:paraId="2BEB26EE" w14:textId="42FEDFCE" w:rsidR="00B4038F" w:rsidRPr="00B4038F" w:rsidRDefault="00B4038F" w:rsidP="00B4038F">
            <w:pPr>
              <w:pStyle w:val="1bodycopy10pt"/>
              <w:rPr>
                <w:lang w:val="en-GB"/>
              </w:rPr>
            </w:pPr>
            <w:r w:rsidRPr="00B4038F">
              <w:rPr>
                <w:lang w:val="en-GB"/>
              </w:rPr>
              <w:t>Establish a mentoring system where experienced staff support colleagues in liaising with SENDOs and authorities.</w:t>
            </w:r>
          </w:p>
          <w:p w14:paraId="2C1408EA" w14:textId="77777777" w:rsidR="00EF50F1" w:rsidRDefault="00EF50F1" w:rsidP="00CC1B8B">
            <w:pPr>
              <w:pStyle w:val="1bodycopy10pt"/>
            </w:pPr>
          </w:p>
        </w:tc>
        <w:tc>
          <w:tcPr>
            <w:tcW w:w="1701" w:type="dxa"/>
          </w:tcPr>
          <w:p w14:paraId="17A6B52E" w14:textId="783EEC5E" w:rsidR="00EF50F1" w:rsidRDefault="00C65AAC" w:rsidP="00CC1B8B">
            <w:pPr>
              <w:pStyle w:val="1bodycopy10pt"/>
            </w:pPr>
            <w:r>
              <w:lastRenderedPageBreak/>
              <w:t>SLT</w:t>
            </w:r>
          </w:p>
        </w:tc>
        <w:tc>
          <w:tcPr>
            <w:tcW w:w="1560" w:type="dxa"/>
          </w:tcPr>
          <w:p w14:paraId="718153B7" w14:textId="20F31BED" w:rsidR="00EF50F1" w:rsidRDefault="00C65AAC" w:rsidP="00CC1B8B">
            <w:pPr>
              <w:pStyle w:val="1bodycopy10pt"/>
            </w:pPr>
            <w:r>
              <w:t>Ongoing</w:t>
            </w:r>
          </w:p>
        </w:tc>
        <w:tc>
          <w:tcPr>
            <w:tcW w:w="1552" w:type="dxa"/>
          </w:tcPr>
          <w:p w14:paraId="0975818E" w14:textId="77777777" w:rsidR="00EF50F1" w:rsidRDefault="00EF50F1" w:rsidP="00CC1B8B">
            <w:pPr>
              <w:pStyle w:val="1bodycopy10pt"/>
            </w:pPr>
          </w:p>
        </w:tc>
      </w:tr>
      <w:tr w:rsidR="00D72F7D" w14:paraId="2AD31758" w14:textId="77777777" w:rsidTr="00B702D5">
        <w:trPr>
          <w:cantSplit/>
        </w:trPr>
        <w:tc>
          <w:tcPr>
            <w:tcW w:w="1836" w:type="dxa"/>
          </w:tcPr>
          <w:p w14:paraId="51358DB7" w14:textId="7F3341BD" w:rsidR="00EF50F1" w:rsidRPr="00CC4C0F" w:rsidRDefault="00EF50F1" w:rsidP="00CC1B8B">
            <w:pPr>
              <w:pStyle w:val="1bodycopy10pt"/>
              <w:rPr>
                <w:rFonts w:cs="Arial"/>
                <w:szCs w:val="20"/>
              </w:rPr>
            </w:pPr>
            <w:r w:rsidRPr="00CC4C0F">
              <w:rPr>
                <w:rFonts w:cs="Arial"/>
                <w:szCs w:val="20"/>
              </w:rPr>
              <w:lastRenderedPageBreak/>
              <w:t>Monitor acoustics and room organisation.</w:t>
            </w:r>
          </w:p>
        </w:tc>
        <w:tc>
          <w:tcPr>
            <w:tcW w:w="2957" w:type="dxa"/>
          </w:tcPr>
          <w:p w14:paraId="7EA319E5" w14:textId="77777777" w:rsidR="00EF50F1" w:rsidRPr="003A358F" w:rsidRDefault="003A358F" w:rsidP="003A358F">
            <w:pPr>
              <w:pStyle w:val="1bodycopy10pt"/>
              <w:numPr>
                <w:ilvl w:val="0"/>
                <w:numId w:val="41"/>
              </w:numPr>
            </w:pPr>
            <w:r w:rsidRPr="003A358F">
              <w:rPr>
                <w:lang w:val="en-GB"/>
              </w:rPr>
              <w:t>Furniture is arranged to allow clear sightlines between teacher and pupils, and between pupils, supporting communication and engagement</w:t>
            </w:r>
            <w:r>
              <w:rPr>
                <w:lang w:val="en-GB"/>
              </w:rPr>
              <w:t xml:space="preserve"> </w:t>
            </w:r>
          </w:p>
          <w:p w14:paraId="5890706B" w14:textId="77777777" w:rsidR="003A358F" w:rsidRPr="00F90E3D" w:rsidRDefault="003A358F" w:rsidP="003A358F">
            <w:pPr>
              <w:pStyle w:val="1bodycopy10pt"/>
              <w:numPr>
                <w:ilvl w:val="0"/>
                <w:numId w:val="41"/>
              </w:numPr>
            </w:pPr>
            <w:r w:rsidRPr="003A358F">
              <w:rPr>
                <w:lang w:val="en-GB"/>
              </w:rPr>
              <w:t>Pathways are kept clear to ensure easy movement, particularly for pupils with mobility aids</w:t>
            </w:r>
          </w:p>
          <w:p w14:paraId="7A35950A" w14:textId="77777777" w:rsidR="00F90E3D" w:rsidRPr="00F90E3D" w:rsidRDefault="00F90E3D" w:rsidP="003A358F">
            <w:pPr>
              <w:pStyle w:val="1bodycopy10pt"/>
              <w:numPr>
                <w:ilvl w:val="0"/>
                <w:numId w:val="41"/>
              </w:numPr>
            </w:pPr>
            <w:r w:rsidRPr="00F90E3D">
              <w:rPr>
                <w:lang w:val="en-GB"/>
              </w:rPr>
              <w:t>Flexible seating allows adjustments according to lesson activities or pupil needs</w:t>
            </w:r>
          </w:p>
          <w:p w14:paraId="53A147CF" w14:textId="77777777" w:rsidR="00F90E3D" w:rsidRPr="00F90E3D" w:rsidRDefault="00F90E3D" w:rsidP="003A358F">
            <w:pPr>
              <w:pStyle w:val="1bodycopy10pt"/>
              <w:numPr>
                <w:ilvl w:val="0"/>
                <w:numId w:val="41"/>
              </w:numPr>
            </w:pPr>
            <w:r w:rsidRPr="00F90E3D">
              <w:rPr>
                <w:lang w:val="en-GB"/>
              </w:rPr>
              <w:t>Classrooms and learning areas are checked regularly to ensure that noise levels are kept at an appropriate level</w:t>
            </w:r>
          </w:p>
          <w:p w14:paraId="3D9D2537" w14:textId="3A326AEE" w:rsidR="00F90E3D" w:rsidRPr="00626CD2" w:rsidRDefault="00626CD2" w:rsidP="003A358F">
            <w:pPr>
              <w:pStyle w:val="1bodycopy10pt"/>
              <w:numPr>
                <w:ilvl w:val="0"/>
                <w:numId w:val="41"/>
              </w:numPr>
            </w:pPr>
            <w:r w:rsidRPr="00626CD2">
              <w:rPr>
                <w:lang w:val="en-GB"/>
              </w:rPr>
              <w:t xml:space="preserve">Teachers and support staff regularly review classroom acoustics and organisation, </w:t>
            </w:r>
            <w:r w:rsidR="00CB2DC4" w:rsidRPr="00626CD2">
              <w:rPr>
                <w:lang w:val="en-GB"/>
              </w:rPr>
              <w:t>adjusting</w:t>
            </w:r>
            <w:r w:rsidRPr="00626CD2">
              <w:rPr>
                <w:lang w:val="en-GB"/>
              </w:rPr>
              <w:t xml:space="preserve"> seating, furniture, or equipment as necessary</w:t>
            </w:r>
          </w:p>
          <w:p w14:paraId="0E8A968D" w14:textId="52649F07" w:rsidR="00626CD2" w:rsidRPr="00F14822" w:rsidRDefault="00626CD2" w:rsidP="003A358F">
            <w:pPr>
              <w:pStyle w:val="1bodycopy10pt"/>
              <w:numPr>
                <w:ilvl w:val="0"/>
                <w:numId w:val="41"/>
              </w:numPr>
            </w:pPr>
            <w:r w:rsidRPr="00626CD2">
              <w:rPr>
                <w:lang w:val="en-GB"/>
              </w:rPr>
              <w:t>Observations and feedback are used to identify areas where sound or layout may affect learning</w:t>
            </w:r>
          </w:p>
        </w:tc>
        <w:tc>
          <w:tcPr>
            <w:tcW w:w="2741" w:type="dxa"/>
          </w:tcPr>
          <w:p w14:paraId="2C0857D5" w14:textId="77777777" w:rsidR="00123877" w:rsidRPr="008B3072" w:rsidRDefault="00123877" w:rsidP="00882BB4">
            <w:pPr>
              <w:pStyle w:val="1bodycopy10pt"/>
            </w:pPr>
            <w:r w:rsidRPr="008B3072">
              <w:rPr>
                <w:lang w:val="en-GB"/>
              </w:rPr>
              <w:t>Conduct termly acoustic audits in classrooms and communal areas to identify and address high-noise zones or echo issues</w:t>
            </w:r>
          </w:p>
          <w:p w14:paraId="571E4624" w14:textId="77777777" w:rsidR="00123877" w:rsidRPr="008B3072" w:rsidRDefault="00123877" w:rsidP="00882BB4">
            <w:pPr>
              <w:pStyle w:val="1bodycopy10pt"/>
            </w:pPr>
            <w:r w:rsidRPr="008B3072">
              <w:rPr>
                <w:lang w:val="en-GB"/>
              </w:rPr>
              <w:t>Provide CPD on strategies for managing classroom acoustics, including minimizing background noise and arranging seating to support hearing and concentration</w:t>
            </w:r>
          </w:p>
          <w:p w14:paraId="3F75C305" w14:textId="77777777" w:rsidR="00123877" w:rsidRPr="00123877" w:rsidRDefault="00123877" w:rsidP="00882BB4">
            <w:pPr>
              <w:pStyle w:val="1bodycopy10pt"/>
              <w:rPr>
                <w:rFonts w:cs="Arial"/>
                <w:szCs w:val="20"/>
              </w:rPr>
            </w:pPr>
            <w:r w:rsidRPr="008B3072">
              <w:rPr>
                <w:lang w:val="en-GB"/>
              </w:rPr>
              <w:t xml:space="preserve">Establish small-group or sensory-friendly areas in the school where pupils can work without auditory or visual </w:t>
            </w:r>
            <w:r w:rsidRPr="00123877">
              <w:rPr>
                <w:rFonts w:cs="Arial"/>
                <w:szCs w:val="20"/>
                <w:lang w:val="en-GB"/>
              </w:rPr>
              <w:t>distractions</w:t>
            </w:r>
          </w:p>
          <w:p w14:paraId="7BA6CC1B" w14:textId="2462FE5C" w:rsidR="00351F0A" w:rsidRPr="00842ABE" w:rsidRDefault="00123877" w:rsidP="00882B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387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Gather feedback from pupils and parents about classroom noise and environment to inform further improvement</w:t>
            </w:r>
            <w:r w:rsidR="00351F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</w:t>
            </w:r>
          </w:p>
          <w:p w14:paraId="75BE565E" w14:textId="2A28489A" w:rsidR="00EF50F1" w:rsidRPr="00351F0A" w:rsidRDefault="00351F0A" w:rsidP="00882B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</w:t>
            </w:r>
            <w:r w:rsidRPr="00351F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mplement a system for staff to report any acoustic or layout issues, with termly review meetings to ensure adjustments are made promptl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</w:t>
            </w:r>
          </w:p>
        </w:tc>
        <w:tc>
          <w:tcPr>
            <w:tcW w:w="1992" w:type="dxa"/>
          </w:tcPr>
          <w:p w14:paraId="6DB45CBF" w14:textId="4B8A2BD5" w:rsidR="00DF73A3" w:rsidRPr="00DF73A3" w:rsidRDefault="00DF73A3" w:rsidP="00DF73A3">
            <w:pPr>
              <w:pStyle w:val="1bodycopy10pt"/>
              <w:rPr>
                <w:lang w:val="en-GB"/>
              </w:rPr>
            </w:pPr>
            <w:r w:rsidRPr="00DF73A3">
              <w:rPr>
                <w:lang w:val="en-GB"/>
              </w:rPr>
              <w:t>Conduct termly acoustic audits in classrooms and communal areas.</w:t>
            </w:r>
          </w:p>
          <w:p w14:paraId="3B56EC7F" w14:textId="607545B7" w:rsidR="00DF73A3" w:rsidRPr="00DF73A3" w:rsidRDefault="00DF73A3" w:rsidP="00DF73A3">
            <w:pPr>
              <w:pStyle w:val="1bodycopy10pt"/>
              <w:rPr>
                <w:lang w:val="en-GB"/>
              </w:rPr>
            </w:pPr>
            <w:r w:rsidRPr="00DF73A3">
              <w:rPr>
                <w:lang w:val="en-GB"/>
              </w:rPr>
              <w:t>Provide CPD on managing classroom acoustics and seating arrangements.</w:t>
            </w:r>
          </w:p>
          <w:p w14:paraId="10BB8733" w14:textId="61EFC598" w:rsidR="00DF73A3" w:rsidRPr="00DF73A3" w:rsidRDefault="00DF73A3" w:rsidP="00DF73A3">
            <w:pPr>
              <w:pStyle w:val="1bodycopy10pt"/>
              <w:rPr>
                <w:lang w:val="en-GB"/>
              </w:rPr>
            </w:pPr>
            <w:r w:rsidRPr="00DF73A3">
              <w:rPr>
                <w:lang w:val="en-GB"/>
              </w:rPr>
              <w:t>Create small-group or sensory-friendly areas for focused work.</w:t>
            </w:r>
          </w:p>
          <w:p w14:paraId="4497CE63" w14:textId="77777777" w:rsidR="00DF73A3" w:rsidRDefault="00DF73A3" w:rsidP="00DF73A3">
            <w:pPr>
              <w:pStyle w:val="1bodycopy10pt"/>
              <w:rPr>
                <w:lang w:val="en-GB"/>
              </w:rPr>
            </w:pPr>
            <w:r w:rsidRPr="00DF73A3">
              <w:rPr>
                <w:lang w:val="en-GB"/>
              </w:rPr>
              <w:t>Gather pupil and parent feedback on noise and environment.</w:t>
            </w:r>
          </w:p>
          <w:p w14:paraId="48AD6967" w14:textId="0ED57B78" w:rsidR="00DF73A3" w:rsidRPr="00DF73A3" w:rsidRDefault="00DF73A3" w:rsidP="00DF73A3">
            <w:pPr>
              <w:pStyle w:val="1bodycopy10pt"/>
              <w:rPr>
                <w:lang w:val="en-GB"/>
              </w:rPr>
            </w:pPr>
            <w:r w:rsidRPr="00DF73A3">
              <w:rPr>
                <w:lang w:val="en-GB"/>
              </w:rPr>
              <w:t>Implement a reporting system for acoustic or layout issues and review termly.</w:t>
            </w:r>
          </w:p>
          <w:p w14:paraId="2204485D" w14:textId="77777777" w:rsidR="00EF50F1" w:rsidRDefault="00EF50F1" w:rsidP="00CC1B8B">
            <w:pPr>
              <w:pStyle w:val="1bodycopy10pt"/>
            </w:pPr>
          </w:p>
        </w:tc>
        <w:tc>
          <w:tcPr>
            <w:tcW w:w="1701" w:type="dxa"/>
          </w:tcPr>
          <w:p w14:paraId="1958E723" w14:textId="626F8C6A" w:rsidR="00EF50F1" w:rsidRDefault="00C65AAC" w:rsidP="00CC1B8B">
            <w:pPr>
              <w:pStyle w:val="1bodycopy10pt"/>
            </w:pPr>
            <w:r>
              <w:t>SLT</w:t>
            </w:r>
          </w:p>
        </w:tc>
        <w:tc>
          <w:tcPr>
            <w:tcW w:w="1560" w:type="dxa"/>
          </w:tcPr>
          <w:p w14:paraId="02A7EAE8" w14:textId="56100DA0" w:rsidR="00EF50F1" w:rsidRDefault="00C65AAC" w:rsidP="00CC1B8B">
            <w:pPr>
              <w:pStyle w:val="1bodycopy10pt"/>
            </w:pPr>
            <w:r>
              <w:t>Ongoing</w:t>
            </w:r>
          </w:p>
        </w:tc>
        <w:tc>
          <w:tcPr>
            <w:tcW w:w="1552" w:type="dxa"/>
          </w:tcPr>
          <w:p w14:paraId="7EEB7ACD" w14:textId="77777777" w:rsidR="00EF50F1" w:rsidRDefault="00EF50F1" w:rsidP="00CC1B8B">
            <w:pPr>
              <w:pStyle w:val="1bodycopy10pt"/>
            </w:pPr>
          </w:p>
        </w:tc>
      </w:tr>
      <w:tr w:rsidR="00D72F7D" w14:paraId="51BBCB99" w14:textId="77777777" w:rsidTr="00B702D5">
        <w:trPr>
          <w:cantSplit/>
        </w:trPr>
        <w:tc>
          <w:tcPr>
            <w:tcW w:w="1836" w:type="dxa"/>
          </w:tcPr>
          <w:p w14:paraId="3019B68A" w14:textId="2C7E8E97" w:rsidR="006F3A5D" w:rsidRPr="00CC4C0F" w:rsidRDefault="006F3A5D" w:rsidP="00CC1B8B">
            <w:pPr>
              <w:pStyle w:val="1bodycopy10pt"/>
              <w:rPr>
                <w:rFonts w:cs="Arial"/>
                <w:szCs w:val="20"/>
              </w:rPr>
            </w:pPr>
            <w:r w:rsidRPr="00CC4C0F">
              <w:rPr>
                <w:rFonts w:cs="Arial"/>
                <w:szCs w:val="20"/>
              </w:rPr>
              <w:lastRenderedPageBreak/>
              <w:t>To offer different formats of information</w:t>
            </w:r>
          </w:p>
        </w:tc>
        <w:tc>
          <w:tcPr>
            <w:tcW w:w="2957" w:type="dxa"/>
          </w:tcPr>
          <w:p w14:paraId="50D7AB0C" w14:textId="77777777" w:rsidR="006F3A5D" w:rsidRPr="00AC6630" w:rsidRDefault="00AC6630" w:rsidP="00AC6630">
            <w:pPr>
              <w:pStyle w:val="1bodycopy10pt"/>
              <w:numPr>
                <w:ilvl w:val="0"/>
                <w:numId w:val="41"/>
              </w:numPr>
            </w:pPr>
            <w:r w:rsidRPr="00AC6630">
              <w:rPr>
                <w:lang w:val="en-GB"/>
              </w:rPr>
              <w:t>Letters, newsletters, worksheets, and homework tasks are provided in multiple formats such as large print, easy-read, or digital versions compatible with screen readers</w:t>
            </w:r>
          </w:p>
          <w:p w14:paraId="0BF670E9" w14:textId="77777777" w:rsidR="00AC6630" w:rsidRPr="008233A8" w:rsidRDefault="008233A8" w:rsidP="00AC6630">
            <w:pPr>
              <w:pStyle w:val="1bodycopy10pt"/>
              <w:numPr>
                <w:ilvl w:val="0"/>
                <w:numId w:val="41"/>
              </w:numPr>
            </w:pPr>
            <w:r w:rsidRPr="008233A8">
              <w:rPr>
                <w:lang w:val="en-GB"/>
              </w:rPr>
              <w:t>Visual aids, diagrams, and charts are used in lessons to reinforce written or spoken information</w:t>
            </w:r>
          </w:p>
          <w:p w14:paraId="1534EA21" w14:textId="77777777" w:rsidR="008233A8" w:rsidRPr="007948C8" w:rsidRDefault="008233A8" w:rsidP="00AC6630">
            <w:pPr>
              <w:pStyle w:val="1bodycopy10pt"/>
              <w:numPr>
                <w:ilvl w:val="0"/>
                <w:numId w:val="41"/>
              </w:numPr>
            </w:pPr>
            <w:r w:rsidRPr="008233A8">
              <w:rPr>
                <w:lang w:val="en-GB"/>
              </w:rPr>
              <w:t>Staff provide instructions both verbally and in written or visual form to ensure understanding</w:t>
            </w:r>
          </w:p>
          <w:p w14:paraId="4D8D8260" w14:textId="77777777" w:rsidR="007948C8" w:rsidRPr="007948C8" w:rsidRDefault="007948C8" w:rsidP="00AC6630">
            <w:pPr>
              <w:pStyle w:val="1bodycopy10pt"/>
              <w:numPr>
                <w:ilvl w:val="0"/>
                <w:numId w:val="41"/>
              </w:numPr>
            </w:pPr>
            <w:r w:rsidRPr="007948C8">
              <w:rPr>
                <w:lang w:val="en-GB"/>
              </w:rPr>
              <w:t>Staff are trained to present information in a variety of formats, matching pupils’ individual needs</w:t>
            </w:r>
          </w:p>
          <w:p w14:paraId="78267237" w14:textId="77777777" w:rsidR="007948C8" w:rsidRPr="007948C8" w:rsidRDefault="007948C8" w:rsidP="00AC6630">
            <w:pPr>
              <w:pStyle w:val="1bodycopy10pt"/>
              <w:numPr>
                <w:ilvl w:val="0"/>
                <w:numId w:val="41"/>
              </w:numPr>
            </w:pPr>
            <w:r w:rsidRPr="007948C8">
              <w:rPr>
                <w:lang w:val="en-GB"/>
              </w:rPr>
              <w:t>Sharing of best practice among staff ensures consistent use of accessible materials across subjects</w:t>
            </w:r>
          </w:p>
          <w:p w14:paraId="657C9543" w14:textId="0FFB2AB1" w:rsidR="007948C8" w:rsidRPr="00F14822" w:rsidRDefault="007948C8" w:rsidP="00AC6630">
            <w:pPr>
              <w:pStyle w:val="1bodycopy10pt"/>
              <w:numPr>
                <w:ilvl w:val="0"/>
                <w:numId w:val="41"/>
              </w:numPr>
            </w:pPr>
            <w:r w:rsidRPr="007948C8">
              <w:rPr>
                <w:lang w:val="en-GB"/>
              </w:rPr>
              <w:t>Letters, reports, and school updates for parents are available in alternative formats upon request</w:t>
            </w:r>
          </w:p>
        </w:tc>
        <w:tc>
          <w:tcPr>
            <w:tcW w:w="2741" w:type="dxa"/>
          </w:tcPr>
          <w:p w14:paraId="7AEEB573" w14:textId="77777777" w:rsidR="006F3A5D" w:rsidRPr="008233A8" w:rsidRDefault="00AC6630" w:rsidP="00882BB4">
            <w:pPr>
              <w:pStyle w:val="1bodycopy10pt"/>
            </w:pPr>
            <w:r w:rsidRPr="00AC6630">
              <w:rPr>
                <w:lang w:val="en-GB"/>
              </w:rPr>
              <w:t>School websites, online portals, and learning platforms are designed to be accessible, including alt text for images and compatibility with assistive technology</w:t>
            </w:r>
            <w:r>
              <w:rPr>
                <w:lang w:val="en-GB"/>
              </w:rPr>
              <w:t xml:space="preserve"> </w:t>
            </w:r>
          </w:p>
          <w:p w14:paraId="1D5AF8D8" w14:textId="77777777" w:rsidR="008233A8" w:rsidRPr="007948C8" w:rsidRDefault="008233A8" w:rsidP="00882BB4">
            <w:pPr>
              <w:pStyle w:val="1bodycopy10pt"/>
            </w:pPr>
            <w:r w:rsidRPr="008233A8">
              <w:rPr>
                <w:lang w:val="en-GB"/>
              </w:rPr>
              <w:t>Key information is made available in audio or video formats for pupils with visual impairments or reading difficulties</w:t>
            </w:r>
          </w:p>
          <w:p w14:paraId="31F7D326" w14:textId="77777777" w:rsidR="00710E00" w:rsidRDefault="007948C8" w:rsidP="00882BB4">
            <w:pPr>
              <w:pStyle w:val="1bodycopy10pt"/>
            </w:pPr>
            <w:r w:rsidRPr="007948C8">
              <w:rPr>
                <w:lang w:val="en-GB"/>
              </w:rPr>
              <w:t>Interpreters or translated materials are provided for parents whose first language is not English</w:t>
            </w:r>
          </w:p>
          <w:p w14:paraId="73F9FB21" w14:textId="77777777" w:rsidR="00710E00" w:rsidRPr="00710E00" w:rsidRDefault="00710E00" w:rsidP="00882BB4">
            <w:pPr>
              <w:pStyle w:val="1bodycopy10pt"/>
            </w:pPr>
            <w:r w:rsidRPr="00710E00">
              <w:rPr>
                <w:lang w:val="en-GB"/>
              </w:rPr>
              <w:t>Pupils and parents are consulted on the accessibility of information, with feedback used to improve delivery formats</w:t>
            </w:r>
            <w:r>
              <w:rPr>
                <w:lang w:val="en-GB"/>
              </w:rPr>
              <w:t xml:space="preserve"> </w:t>
            </w:r>
          </w:p>
          <w:p w14:paraId="77770FF7" w14:textId="7E2EAFD1" w:rsidR="00710E00" w:rsidRDefault="00710E00" w:rsidP="00882BB4">
            <w:pPr>
              <w:pStyle w:val="1bodycopy10pt"/>
            </w:pPr>
            <w:r w:rsidRPr="00710E00">
              <w:rPr>
                <w:lang w:val="en-GB"/>
              </w:rPr>
              <w:t>Accessibility reviews are conducted regularly to ensure all pupils can access information effectively</w:t>
            </w:r>
          </w:p>
        </w:tc>
        <w:tc>
          <w:tcPr>
            <w:tcW w:w="1992" w:type="dxa"/>
          </w:tcPr>
          <w:p w14:paraId="2B631A3C" w14:textId="384DA989" w:rsidR="00D20CDF" w:rsidRPr="00D20CDF" w:rsidRDefault="00D20CDF" w:rsidP="00D20CDF">
            <w:pPr>
              <w:pStyle w:val="1bodycopy10pt"/>
              <w:rPr>
                <w:lang w:val="en-GB"/>
              </w:rPr>
            </w:pPr>
            <w:r w:rsidRPr="00D20CDF">
              <w:rPr>
                <w:lang w:val="en-GB"/>
              </w:rPr>
              <w:t>Ensure websites, portals, and learning platforms include alt text and are compatible with assistive technology.</w:t>
            </w:r>
          </w:p>
          <w:p w14:paraId="13F232DC" w14:textId="65F932C0" w:rsidR="00D20CDF" w:rsidRPr="00D20CDF" w:rsidRDefault="00D20CDF" w:rsidP="00D20CDF">
            <w:pPr>
              <w:pStyle w:val="1bodycopy10pt"/>
              <w:rPr>
                <w:lang w:val="en-GB"/>
              </w:rPr>
            </w:pPr>
            <w:r w:rsidRPr="00D20CDF">
              <w:rPr>
                <w:lang w:val="en-GB"/>
              </w:rPr>
              <w:t>Provide key information in audio or video formats for pupils with visual or reading difficulties.</w:t>
            </w:r>
          </w:p>
          <w:p w14:paraId="4D95EB34" w14:textId="2042016D" w:rsidR="00D20CDF" w:rsidRPr="00D20CDF" w:rsidRDefault="00D20CDF" w:rsidP="00D20CDF">
            <w:pPr>
              <w:pStyle w:val="1bodycopy10pt"/>
              <w:rPr>
                <w:lang w:val="en-GB"/>
              </w:rPr>
            </w:pPr>
            <w:r w:rsidRPr="00D20CDF">
              <w:rPr>
                <w:lang w:val="en-GB"/>
              </w:rPr>
              <w:t>Offer interpreters or translated materials for non-English-speaking parents.</w:t>
            </w:r>
          </w:p>
          <w:p w14:paraId="0B6CF619" w14:textId="0E8289D4" w:rsidR="00D20CDF" w:rsidRPr="00D20CDF" w:rsidRDefault="00D20CDF" w:rsidP="00D20CDF">
            <w:pPr>
              <w:pStyle w:val="1bodycopy10pt"/>
              <w:rPr>
                <w:lang w:val="en-GB"/>
              </w:rPr>
            </w:pPr>
            <w:r w:rsidRPr="00D20CDF">
              <w:rPr>
                <w:lang w:val="en-GB"/>
              </w:rPr>
              <w:t>Consult pupils and parents on information accessibility and use feedback to improve delivery.</w:t>
            </w:r>
          </w:p>
          <w:p w14:paraId="6E29C624" w14:textId="30955C92" w:rsidR="00D20CDF" w:rsidRPr="00D20CDF" w:rsidRDefault="00D20CDF" w:rsidP="00D20CDF">
            <w:pPr>
              <w:pStyle w:val="1bodycopy10pt"/>
              <w:rPr>
                <w:lang w:val="en-GB"/>
              </w:rPr>
            </w:pPr>
            <w:r w:rsidRPr="00D20CDF">
              <w:rPr>
                <w:lang w:val="en-GB"/>
              </w:rPr>
              <w:t>Conduct regular accessibility reviews to ensure all pupils can access information effectively.</w:t>
            </w:r>
          </w:p>
          <w:p w14:paraId="2DAC74C3" w14:textId="77777777" w:rsidR="006F3A5D" w:rsidRDefault="006F3A5D" w:rsidP="00CC1B8B">
            <w:pPr>
              <w:pStyle w:val="1bodycopy10pt"/>
            </w:pPr>
          </w:p>
        </w:tc>
        <w:tc>
          <w:tcPr>
            <w:tcW w:w="1701" w:type="dxa"/>
          </w:tcPr>
          <w:p w14:paraId="4C082465" w14:textId="5D64BFAF" w:rsidR="006F3A5D" w:rsidRDefault="00C65AAC" w:rsidP="00CC1B8B">
            <w:pPr>
              <w:pStyle w:val="1bodycopy10pt"/>
            </w:pPr>
            <w:r>
              <w:t>SLT</w:t>
            </w:r>
          </w:p>
        </w:tc>
        <w:tc>
          <w:tcPr>
            <w:tcW w:w="1560" w:type="dxa"/>
          </w:tcPr>
          <w:p w14:paraId="6F692270" w14:textId="03BFB37B" w:rsidR="006F3A5D" w:rsidRDefault="00C65AAC" w:rsidP="00CC1B8B">
            <w:pPr>
              <w:pStyle w:val="1bodycopy10pt"/>
            </w:pPr>
            <w:r>
              <w:t>Ongoing</w:t>
            </w:r>
          </w:p>
        </w:tc>
        <w:tc>
          <w:tcPr>
            <w:tcW w:w="1552" w:type="dxa"/>
          </w:tcPr>
          <w:p w14:paraId="2F5B042C" w14:textId="77777777" w:rsidR="006F3A5D" w:rsidRDefault="006F3A5D" w:rsidP="00CC1B8B">
            <w:pPr>
              <w:pStyle w:val="1bodycopy10pt"/>
            </w:pPr>
          </w:p>
        </w:tc>
      </w:tr>
      <w:tr w:rsidR="00D72F7D" w14:paraId="6A2DDB38" w14:textId="77777777" w:rsidTr="00B702D5">
        <w:trPr>
          <w:cantSplit/>
        </w:trPr>
        <w:tc>
          <w:tcPr>
            <w:tcW w:w="1836" w:type="dxa"/>
          </w:tcPr>
          <w:p w14:paraId="547A22E8" w14:textId="72076DED" w:rsidR="006F3A5D" w:rsidRPr="00CC4C0F" w:rsidRDefault="006F3A5D" w:rsidP="00CC1B8B">
            <w:pPr>
              <w:pStyle w:val="1bodycopy10pt"/>
              <w:rPr>
                <w:rFonts w:cs="Arial"/>
                <w:szCs w:val="20"/>
              </w:rPr>
            </w:pPr>
            <w:r w:rsidRPr="00CC4C0F">
              <w:rPr>
                <w:rFonts w:cs="Arial"/>
                <w:szCs w:val="20"/>
              </w:rPr>
              <w:lastRenderedPageBreak/>
              <w:t xml:space="preserve">To improve the school website </w:t>
            </w:r>
          </w:p>
        </w:tc>
        <w:tc>
          <w:tcPr>
            <w:tcW w:w="2957" w:type="dxa"/>
          </w:tcPr>
          <w:p w14:paraId="2F026FE5" w14:textId="77777777" w:rsidR="006F3A5D" w:rsidRPr="00E67E61" w:rsidRDefault="00E67E61" w:rsidP="00E67E61">
            <w:pPr>
              <w:pStyle w:val="1bodycopy10pt"/>
              <w:numPr>
                <w:ilvl w:val="0"/>
                <w:numId w:val="41"/>
              </w:numPr>
            </w:pPr>
            <w:r w:rsidRPr="00E67E61">
              <w:rPr>
                <w:lang w:val="en-GB"/>
              </w:rPr>
              <w:t>The website meets recognized accessibility guidelines (e.g., WCAG 2.1), ensuring it can be used by pupils, parents, and staff with disabilities</w:t>
            </w:r>
            <w:r>
              <w:rPr>
                <w:lang w:val="en-GB"/>
              </w:rPr>
              <w:t xml:space="preserve"> </w:t>
            </w:r>
          </w:p>
          <w:p w14:paraId="59CFDBA5" w14:textId="77777777" w:rsidR="00E67E61" w:rsidRPr="00E67E61" w:rsidRDefault="00E67E61" w:rsidP="00E67E61">
            <w:pPr>
              <w:pStyle w:val="1bodycopy10pt"/>
              <w:numPr>
                <w:ilvl w:val="0"/>
                <w:numId w:val="41"/>
              </w:numPr>
            </w:pPr>
            <w:r w:rsidRPr="00E67E61">
              <w:rPr>
                <w:lang w:val="en-GB"/>
              </w:rPr>
              <w:t>Menus and pages are organized logically, with consistent headings and clear labels to help users find information easily</w:t>
            </w:r>
            <w:r>
              <w:rPr>
                <w:lang w:val="en-GB"/>
              </w:rPr>
              <w:t xml:space="preserve"> </w:t>
            </w:r>
          </w:p>
          <w:p w14:paraId="5A13D781" w14:textId="77777777" w:rsidR="00E67E61" w:rsidRPr="00E67E61" w:rsidRDefault="00E67E61" w:rsidP="00E67E61">
            <w:pPr>
              <w:pStyle w:val="1bodycopy10pt"/>
              <w:numPr>
                <w:ilvl w:val="0"/>
                <w:numId w:val="41"/>
              </w:numPr>
            </w:pPr>
            <w:r w:rsidRPr="00E67E61">
              <w:rPr>
                <w:lang w:val="en-GB"/>
              </w:rPr>
              <w:t>Key information (e.g., term dates, policies, contact details) is easy to locate</w:t>
            </w:r>
          </w:p>
          <w:p w14:paraId="07B32C62" w14:textId="77777777" w:rsidR="00E67E61" w:rsidRPr="0031232F" w:rsidRDefault="00E67E61" w:rsidP="00E67E61">
            <w:pPr>
              <w:pStyle w:val="1bodycopy10pt"/>
              <w:numPr>
                <w:ilvl w:val="0"/>
                <w:numId w:val="41"/>
              </w:numPr>
            </w:pPr>
            <w:r w:rsidRPr="00E67E61">
              <w:rPr>
                <w:lang w:val="en-GB"/>
              </w:rPr>
              <w:t>Images include alt text, and documents (PDFs, Word) are provided in accessible formats</w:t>
            </w:r>
          </w:p>
          <w:p w14:paraId="55DD2B69" w14:textId="77777777" w:rsidR="0031232F" w:rsidRPr="00E0413E" w:rsidRDefault="0031232F" w:rsidP="00E67E61">
            <w:pPr>
              <w:pStyle w:val="1bodycopy10pt"/>
              <w:numPr>
                <w:ilvl w:val="0"/>
                <w:numId w:val="41"/>
              </w:numPr>
            </w:pPr>
            <w:r w:rsidRPr="00173D81">
              <w:rPr>
                <w:lang w:val="en-GB"/>
              </w:rPr>
              <w:t>The website is mobile-friendly and works well across different devices and screen sizes</w:t>
            </w:r>
          </w:p>
          <w:p w14:paraId="23CCDF4E" w14:textId="77777777" w:rsidR="00E0413E" w:rsidRPr="00E0413E" w:rsidRDefault="00E0413E" w:rsidP="00E67E61">
            <w:pPr>
              <w:pStyle w:val="1bodycopy10pt"/>
              <w:numPr>
                <w:ilvl w:val="0"/>
                <w:numId w:val="41"/>
              </w:numPr>
            </w:pPr>
            <w:r w:rsidRPr="00E0413E">
              <w:rPr>
                <w:lang w:val="en-GB"/>
              </w:rPr>
              <w:t>Content is kept up to date, including policies, news, and school announcements</w:t>
            </w:r>
          </w:p>
          <w:p w14:paraId="6C99F0B3" w14:textId="411B90BE" w:rsidR="00E0413E" w:rsidRPr="00F14822" w:rsidRDefault="00E0413E" w:rsidP="00E67E61">
            <w:pPr>
              <w:pStyle w:val="1bodycopy10pt"/>
              <w:numPr>
                <w:ilvl w:val="0"/>
                <w:numId w:val="41"/>
              </w:numPr>
            </w:pPr>
            <w:r w:rsidRPr="00E0413E">
              <w:rPr>
                <w:lang w:val="en-GB"/>
              </w:rPr>
              <w:t>Broken links or outdated pages are regularly checked and corrected</w:t>
            </w:r>
          </w:p>
        </w:tc>
        <w:tc>
          <w:tcPr>
            <w:tcW w:w="2741" w:type="dxa"/>
          </w:tcPr>
          <w:p w14:paraId="375A299C" w14:textId="77777777" w:rsidR="006F3A5D" w:rsidRPr="00501171" w:rsidRDefault="00501171" w:rsidP="00611C42">
            <w:pPr>
              <w:pStyle w:val="1bodycopy10pt"/>
            </w:pPr>
            <w:r w:rsidRPr="00501171">
              <w:rPr>
                <w:lang w:val="en-GB"/>
              </w:rPr>
              <w:t>Text content is readable, with high-contrast colors and resizable fonts</w:t>
            </w:r>
          </w:p>
          <w:p w14:paraId="2C39CE0D" w14:textId="77777777" w:rsidR="00501171" w:rsidRPr="00501171" w:rsidRDefault="00501171" w:rsidP="00611C42">
            <w:pPr>
              <w:pStyle w:val="1bodycopy10pt"/>
            </w:pPr>
            <w:r w:rsidRPr="00501171">
              <w:rPr>
                <w:lang w:val="en-GB"/>
              </w:rPr>
              <w:t xml:space="preserve">Videos </w:t>
            </w:r>
            <w:r>
              <w:rPr>
                <w:lang w:val="en-GB"/>
              </w:rPr>
              <w:t xml:space="preserve">to </w:t>
            </w:r>
            <w:r w:rsidRPr="00501171">
              <w:rPr>
                <w:lang w:val="en-GB"/>
              </w:rPr>
              <w:t>include captions or transcripts</w:t>
            </w:r>
          </w:p>
          <w:p w14:paraId="1ADB6618" w14:textId="77777777" w:rsidR="00501171" w:rsidRPr="00E0413E" w:rsidRDefault="00501171" w:rsidP="00611C42">
            <w:pPr>
              <w:pStyle w:val="1bodycopy10pt"/>
            </w:pPr>
            <w:r w:rsidRPr="00501171">
              <w:rPr>
                <w:lang w:val="en-GB"/>
              </w:rPr>
              <w:t xml:space="preserve">Audio content </w:t>
            </w:r>
            <w:r>
              <w:rPr>
                <w:lang w:val="en-GB"/>
              </w:rPr>
              <w:t>to be</w:t>
            </w:r>
            <w:r w:rsidRPr="00501171">
              <w:rPr>
                <w:lang w:val="en-GB"/>
              </w:rPr>
              <w:t xml:space="preserve"> clear, with transcripts or summaries provided where possible</w:t>
            </w:r>
          </w:p>
          <w:p w14:paraId="027933A9" w14:textId="0F7E6442" w:rsidR="00E0413E" w:rsidRPr="00E0413E" w:rsidRDefault="00E0413E" w:rsidP="00611C42">
            <w:pPr>
              <w:pStyle w:val="1bodycopy10pt"/>
            </w:pPr>
            <w:r>
              <w:rPr>
                <w:lang w:val="en-GB"/>
              </w:rPr>
              <w:t>Enable p</w:t>
            </w:r>
            <w:r w:rsidRPr="00E0413E">
              <w:rPr>
                <w:lang w:val="en-GB"/>
              </w:rPr>
              <w:t>arents, pupils, and staff</w:t>
            </w:r>
            <w:r>
              <w:rPr>
                <w:lang w:val="en-GB"/>
              </w:rPr>
              <w:t xml:space="preserve"> to be able </w:t>
            </w:r>
            <w:r w:rsidRPr="00E0413E">
              <w:rPr>
                <w:lang w:val="en-GB"/>
              </w:rPr>
              <w:t>provide feedback on website usability and accessibility</w:t>
            </w:r>
          </w:p>
          <w:p w14:paraId="6118A678" w14:textId="77777777" w:rsidR="00E0413E" w:rsidRPr="00173D81" w:rsidRDefault="00E0413E" w:rsidP="00842ABE">
            <w:pPr>
              <w:pStyle w:val="1bodycopy10pt"/>
              <w:ind w:left="340"/>
            </w:pPr>
          </w:p>
          <w:p w14:paraId="68B3FBBC" w14:textId="55F9D9D7" w:rsidR="00173D81" w:rsidRDefault="00173D81" w:rsidP="0031232F">
            <w:pPr>
              <w:pStyle w:val="1bodycopy10pt"/>
              <w:ind w:left="340"/>
            </w:pPr>
          </w:p>
        </w:tc>
        <w:tc>
          <w:tcPr>
            <w:tcW w:w="1992" w:type="dxa"/>
          </w:tcPr>
          <w:p w14:paraId="3A450D64" w14:textId="2B72AD09" w:rsidR="00CC4C0F" w:rsidRPr="00CC4C0F" w:rsidRDefault="00CC4C0F" w:rsidP="00CC4C0F">
            <w:pPr>
              <w:pStyle w:val="1bodycopy10pt"/>
              <w:rPr>
                <w:lang w:val="en-GB"/>
              </w:rPr>
            </w:pPr>
            <w:r w:rsidRPr="00CC4C0F">
              <w:rPr>
                <w:lang w:val="en-GB"/>
              </w:rPr>
              <w:t>Ensure text is readable with high-contrast colors and resizable fonts.</w:t>
            </w:r>
          </w:p>
          <w:p w14:paraId="061F90D2" w14:textId="6E84EA96" w:rsidR="00CC4C0F" w:rsidRPr="00CC4C0F" w:rsidRDefault="00CC4C0F" w:rsidP="00CC4C0F">
            <w:pPr>
              <w:pStyle w:val="1bodycopy10pt"/>
              <w:rPr>
                <w:lang w:val="en-GB"/>
              </w:rPr>
            </w:pPr>
            <w:r w:rsidRPr="00CC4C0F">
              <w:rPr>
                <w:lang w:val="en-GB"/>
              </w:rPr>
              <w:t>Add captions or transcripts to all videos.</w:t>
            </w:r>
          </w:p>
          <w:p w14:paraId="04037374" w14:textId="504A5833" w:rsidR="00CC4C0F" w:rsidRPr="00CC4C0F" w:rsidRDefault="00CC4C0F" w:rsidP="00CC4C0F">
            <w:pPr>
              <w:pStyle w:val="1bodycopy10pt"/>
              <w:rPr>
                <w:lang w:val="en-GB"/>
              </w:rPr>
            </w:pPr>
            <w:r w:rsidRPr="00CC4C0F">
              <w:rPr>
                <w:lang w:val="en-GB"/>
              </w:rPr>
              <w:t>Provide clear audio content with transcripts or summaries where possible.</w:t>
            </w:r>
          </w:p>
          <w:p w14:paraId="1370CE3C" w14:textId="242C459A" w:rsidR="00CC4C0F" w:rsidRPr="00CC4C0F" w:rsidRDefault="00CC4C0F" w:rsidP="00CC4C0F">
            <w:pPr>
              <w:pStyle w:val="1bodycopy10pt"/>
              <w:rPr>
                <w:lang w:val="en-GB"/>
              </w:rPr>
            </w:pPr>
            <w:r w:rsidRPr="00CC4C0F">
              <w:rPr>
                <w:lang w:val="en-GB"/>
              </w:rPr>
              <w:t>Enable parents, pupils, and staff to give feedback on website usability and accessibility.</w:t>
            </w:r>
          </w:p>
          <w:p w14:paraId="5BCD4D1D" w14:textId="77777777" w:rsidR="006F3A5D" w:rsidRDefault="006F3A5D" w:rsidP="00CC1B8B">
            <w:pPr>
              <w:pStyle w:val="1bodycopy10pt"/>
            </w:pPr>
          </w:p>
        </w:tc>
        <w:tc>
          <w:tcPr>
            <w:tcW w:w="1701" w:type="dxa"/>
          </w:tcPr>
          <w:p w14:paraId="6E142800" w14:textId="42DE5B16" w:rsidR="006F3A5D" w:rsidRDefault="00C65AAC" w:rsidP="00CC1B8B">
            <w:pPr>
              <w:pStyle w:val="1bodycopy10pt"/>
            </w:pPr>
            <w:r>
              <w:t>SLT</w:t>
            </w:r>
          </w:p>
        </w:tc>
        <w:tc>
          <w:tcPr>
            <w:tcW w:w="1560" w:type="dxa"/>
          </w:tcPr>
          <w:p w14:paraId="164F795F" w14:textId="68FA5D0D" w:rsidR="006F3A5D" w:rsidRDefault="00C65AAC" w:rsidP="00CC1B8B">
            <w:pPr>
              <w:pStyle w:val="1bodycopy10pt"/>
            </w:pPr>
            <w:r>
              <w:t>Ongoing</w:t>
            </w:r>
          </w:p>
        </w:tc>
        <w:tc>
          <w:tcPr>
            <w:tcW w:w="1552" w:type="dxa"/>
          </w:tcPr>
          <w:p w14:paraId="01EFDE3F" w14:textId="77777777" w:rsidR="006F3A5D" w:rsidRDefault="006F3A5D" w:rsidP="00CC1B8B">
            <w:pPr>
              <w:pStyle w:val="1bodycopy10pt"/>
            </w:pPr>
          </w:p>
        </w:tc>
      </w:tr>
      <w:bookmarkEnd w:id="1"/>
    </w:tbl>
    <w:p w14:paraId="358F8740" w14:textId="23F73B8C" w:rsidR="005A402C" w:rsidRDefault="005A402C" w:rsidP="005A402C">
      <w:pPr>
        <w:tabs>
          <w:tab w:val="left" w:pos="7773"/>
        </w:tabs>
        <w:rPr>
          <w:rFonts w:ascii="Arial" w:hAnsi="Arial" w:cs="Arial"/>
          <w:sz w:val="24"/>
          <w:szCs w:val="24"/>
        </w:rPr>
      </w:pPr>
    </w:p>
    <w:p w14:paraId="62EBF3C5" w14:textId="6E7446BA" w:rsidR="005A402C" w:rsidRPr="005A402C" w:rsidRDefault="005A402C" w:rsidP="005A402C">
      <w:pPr>
        <w:tabs>
          <w:tab w:val="left" w:pos="7773"/>
        </w:tabs>
        <w:rPr>
          <w:rFonts w:ascii="Arial" w:hAnsi="Arial" w:cs="Arial"/>
          <w:sz w:val="24"/>
          <w:szCs w:val="24"/>
        </w:rPr>
        <w:sectPr w:rsidR="005A402C" w:rsidRPr="005A402C" w:rsidSect="00D72F7D">
          <w:pgSz w:w="16838" w:h="11906" w:orient="landscape"/>
          <w:pgMar w:top="1440" w:right="1247" w:bottom="1440" w:left="1134" w:header="709" w:footer="709" w:gutter="0"/>
          <w:cols w:space="708"/>
          <w:docGrid w:linePitch="360"/>
        </w:sectPr>
      </w:pPr>
    </w:p>
    <w:p w14:paraId="75F93D4C" w14:textId="61F53FFC" w:rsidR="009671F5" w:rsidRDefault="00FF111F" w:rsidP="009671F5">
      <w:pPr>
        <w:pStyle w:val="Heading1"/>
        <w:numPr>
          <w:ilvl w:val="0"/>
          <w:numId w:val="33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2" w:name="_Toc58247237"/>
      <w:r w:rsidRPr="009671F5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Monitoring arrangements</w:t>
      </w:r>
      <w:bookmarkEnd w:id="2"/>
    </w:p>
    <w:p w14:paraId="1F0ADFED" w14:textId="77777777" w:rsidR="00AD3E72" w:rsidRPr="00AD3E72" w:rsidRDefault="00AD3E72" w:rsidP="00AD3E72"/>
    <w:p w14:paraId="09B415F5" w14:textId="424D28CF" w:rsidR="00FF111F" w:rsidRPr="009671F5" w:rsidRDefault="00FF111F" w:rsidP="00FF111F">
      <w:pPr>
        <w:pStyle w:val="1bodycopy10pt"/>
        <w:rPr>
          <w:sz w:val="24"/>
        </w:rPr>
      </w:pPr>
      <w:r w:rsidRPr="009671F5">
        <w:rPr>
          <w:sz w:val="24"/>
        </w:rPr>
        <w:t xml:space="preserve">This document will be reviewed every </w:t>
      </w:r>
      <w:r w:rsidR="0007626B" w:rsidRPr="009671F5">
        <w:rPr>
          <w:sz w:val="24"/>
        </w:rPr>
        <w:t>3 years</w:t>
      </w:r>
      <w:r w:rsidRPr="009671F5">
        <w:rPr>
          <w:sz w:val="24"/>
        </w:rPr>
        <w:t>, but may be reviewed and updated more frequently if necessary. It will be reviewed by</w:t>
      </w:r>
      <w:r w:rsidR="0007626B" w:rsidRPr="009671F5">
        <w:rPr>
          <w:sz w:val="24"/>
        </w:rPr>
        <w:t xml:space="preserve"> </w:t>
      </w:r>
      <w:r w:rsidR="0007626B" w:rsidRPr="00842ABE">
        <w:rPr>
          <w:b/>
          <w:bCs/>
          <w:i/>
          <w:iCs/>
          <w:sz w:val="24"/>
        </w:rPr>
        <w:t>Jack Birkenhead (Headteacher)</w:t>
      </w:r>
      <w:r w:rsidR="0007626B" w:rsidRPr="009671F5">
        <w:rPr>
          <w:sz w:val="24"/>
        </w:rPr>
        <w:t xml:space="preserve"> in consultation with </w:t>
      </w:r>
      <w:r w:rsidR="009671F5" w:rsidRPr="009671F5">
        <w:rPr>
          <w:sz w:val="24"/>
        </w:rPr>
        <w:t xml:space="preserve">the wider school community. </w:t>
      </w:r>
    </w:p>
    <w:p w14:paraId="5B1136B0" w14:textId="172807C0" w:rsidR="00FF111F" w:rsidRDefault="00FF111F" w:rsidP="009671F5">
      <w:pPr>
        <w:pStyle w:val="Heading1"/>
        <w:numPr>
          <w:ilvl w:val="0"/>
          <w:numId w:val="33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3" w:name="_Toc58247238"/>
      <w:r w:rsidRPr="009671F5">
        <w:rPr>
          <w:rFonts w:ascii="Arial" w:hAnsi="Arial" w:cs="Arial"/>
          <w:b/>
          <w:bCs/>
          <w:color w:val="000000" w:themeColor="text1"/>
          <w:sz w:val="24"/>
          <w:szCs w:val="24"/>
        </w:rPr>
        <w:t>Links with other policies</w:t>
      </w:r>
      <w:bookmarkEnd w:id="3"/>
    </w:p>
    <w:p w14:paraId="6D4A308F" w14:textId="77777777" w:rsidR="00AD3E72" w:rsidRPr="00AD3E72" w:rsidRDefault="00AD3E72" w:rsidP="00AD3E72"/>
    <w:p w14:paraId="3E6BD860" w14:textId="77777777" w:rsidR="00FF111F" w:rsidRPr="009671F5" w:rsidRDefault="00FF111F" w:rsidP="00FF111F">
      <w:pPr>
        <w:pStyle w:val="1bodycopy10pt"/>
        <w:rPr>
          <w:sz w:val="24"/>
        </w:rPr>
      </w:pPr>
      <w:r w:rsidRPr="009671F5">
        <w:rPr>
          <w:sz w:val="24"/>
        </w:rPr>
        <w:t>This accessibility plan is linked to the following policies and documents:</w:t>
      </w:r>
    </w:p>
    <w:p w14:paraId="4A58BDEE" w14:textId="77777777" w:rsidR="00FF111F" w:rsidRPr="009671F5" w:rsidRDefault="00FF111F" w:rsidP="009671F5">
      <w:pPr>
        <w:pStyle w:val="4Bulletedcopyblue"/>
        <w:numPr>
          <w:ilvl w:val="0"/>
          <w:numId w:val="44"/>
        </w:numPr>
        <w:rPr>
          <w:sz w:val="24"/>
          <w:szCs w:val="24"/>
        </w:rPr>
      </w:pPr>
      <w:r w:rsidRPr="009671F5">
        <w:rPr>
          <w:sz w:val="24"/>
          <w:szCs w:val="24"/>
        </w:rPr>
        <w:t>Risk assessment policy</w:t>
      </w:r>
    </w:p>
    <w:p w14:paraId="497B323F" w14:textId="77777777" w:rsidR="00FF111F" w:rsidRPr="009671F5" w:rsidRDefault="00FF111F" w:rsidP="009671F5">
      <w:pPr>
        <w:pStyle w:val="4Bulletedcopyblue"/>
        <w:numPr>
          <w:ilvl w:val="0"/>
          <w:numId w:val="44"/>
        </w:numPr>
        <w:rPr>
          <w:sz w:val="24"/>
          <w:szCs w:val="24"/>
        </w:rPr>
      </w:pPr>
      <w:r w:rsidRPr="009671F5">
        <w:rPr>
          <w:sz w:val="24"/>
          <w:szCs w:val="24"/>
        </w:rPr>
        <w:t>Health and safety policy</w:t>
      </w:r>
    </w:p>
    <w:p w14:paraId="4D1CF37C" w14:textId="77777777" w:rsidR="00FF111F" w:rsidRPr="009671F5" w:rsidRDefault="00FF111F" w:rsidP="009671F5">
      <w:pPr>
        <w:pStyle w:val="4Bulletedcopyblue"/>
        <w:numPr>
          <w:ilvl w:val="0"/>
          <w:numId w:val="44"/>
        </w:numPr>
        <w:rPr>
          <w:sz w:val="24"/>
          <w:szCs w:val="24"/>
        </w:rPr>
      </w:pPr>
      <w:r w:rsidRPr="009671F5">
        <w:rPr>
          <w:color w:val="000000"/>
          <w:sz w:val="24"/>
          <w:szCs w:val="24"/>
          <w:shd w:val="clear" w:color="auto" w:fill="FFFFFF"/>
        </w:rPr>
        <w:t>SEND policy</w:t>
      </w:r>
    </w:p>
    <w:p w14:paraId="0E29E3B7" w14:textId="7DCA3305" w:rsidR="005A402C" w:rsidRPr="005A402C" w:rsidRDefault="005A402C" w:rsidP="005A402C">
      <w:pPr>
        <w:tabs>
          <w:tab w:val="left" w:pos="800"/>
        </w:tabs>
        <w:rPr>
          <w:lang w:val="en-US"/>
        </w:rPr>
        <w:sectPr w:rsidR="005A402C" w:rsidRPr="005A402C" w:rsidSect="00007482">
          <w:pgSz w:w="11906" w:h="16838"/>
          <w:pgMar w:top="1247" w:right="1440" w:bottom="1134" w:left="1440" w:header="709" w:footer="709" w:gutter="0"/>
          <w:cols w:space="708"/>
          <w:docGrid w:linePitch="360"/>
        </w:sectPr>
      </w:pPr>
    </w:p>
    <w:p w14:paraId="59D26566" w14:textId="77777777" w:rsidR="00747A84" w:rsidRPr="00747A84" w:rsidRDefault="00747A84" w:rsidP="00747A84">
      <w:pPr>
        <w:rPr>
          <w:rFonts w:ascii="Arial" w:hAnsi="Arial" w:cs="Arial"/>
          <w:sz w:val="24"/>
          <w:szCs w:val="24"/>
        </w:rPr>
      </w:pPr>
    </w:p>
    <w:sectPr w:rsidR="00747A84" w:rsidRPr="00747A84" w:rsidSect="00007482">
      <w:pgSz w:w="11906" w:h="16838"/>
      <w:pgMar w:top="1247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2CC55" w14:textId="77777777" w:rsidR="00332E83" w:rsidRDefault="00332E83" w:rsidP="008C52D0">
      <w:pPr>
        <w:spacing w:after="0" w:line="240" w:lineRule="auto"/>
      </w:pPr>
      <w:r>
        <w:separator/>
      </w:r>
    </w:p>
  </w:endnote>
  <w:endnote w:type="continuationSeparator" w:id="0">
    <w:p w14:paraId="4CABE310" w14:textId="77777777" w:rsidR="00332E83" w:rsidRDefault="00332E83" w:rsidP="008C52D0">
      <w:pPr>
        <w:spacing w:after="0" w:line="240" w:lineRule="auto"/>
      </w:pPr>
      <w:r>
        <w:continuationSeparator/>
      </w:r>
    </w:p>
  </w:endnote>
  <w:endnote w:type="continuationNotice" w:id="1">
    <w:p w14:paraId="29007D11" w14:textId="77777777" w:rsidR="00332E83" w:rsidRDefault="00332E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7294567"/>
      <w:docPartObj>
        <w:docPartGallery w:val="Page Numbers (Bottom of Page)"/>
        <w:docPartUnique/>
      </w:docPartObj>
    </w:sdtPr>
    <w:sdtEndPr/>
    <w:sdtContent>
      <w:p w14:paraId="2C3CB495" w14:textId="28A4A008" w:rsidR="00AD3E72" w:rsidRDefault="00AD3E72">
        <w:pPr>
          <w:pStyle w:val="Footer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]</w:t>
        </w:r>
      </w:p>
    </w:sdtContent>
  </w:sdt>
  <w:p w14:paraId="23695906" w14:textId="77777777" w:rsidR="00AD3E72" w:rsidRDefault="00AD3E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F7865" w14:textId="77777777" w:rsidR="00332E83" w:rsidRDefault="00332E83" w:rsidP="008C52D0">
      <w:pPr>
        <w:spacing w:after="0" w:line="240" w:lineRule="auto"/>
      </w:pPr>
      <w:r>
        <w:separator/>
      </w:r>
    </w:p>
  </w:footnote>
  <w:footnote w:type="continuationSeparator" w:id="0">
    <w:p w14:paraId="3AF32ACF" w14:textId="77777777" w:rsidR="00332E83" w:rsidRDefault="00332E83" w:rsidP="008C52D0">
      <w:pPr>
        <w:spacing w:after="0" w:line="240" w:lineRule="auto"/>
      </w:pPr>
      <w:r>
        <w:continuationSeparator/>
      </w:r>
    </w:p>
  </w:footnote>
  <w:footnote w:type="continuationNotice" w:id="1">
    <w:p w14:paraId="21C71127" w14:textId="77777777" w:rsidR="00332E83" w:rsidRDefault="00332E8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8.8pt;height:332.4pt;visibility:visible;mso-wrap-style:square" o:bullet="t">
        <v:imagedata r:id="rId1" o:title=""/>
      </v:shape>
    </w:pict>
  </w:numPicBullet>
  <w:abstractNum w:abstractNumId="0" w15:restartNumberingAfterBreak="0">
    <w:nsid w:val="00A85DC6"/>
    <w:multiLevelType w:val="hybridMultilevel"/>
    <w:tmpl w:val="2CBC99AC"/>
    <w:lvl w:ilvl="0" w:tplc="2D80F998">
      <w:numFmt w:val="bullet"/>
      <w:lvlText w:val="-"/>
      <w:lvlJc w:val="left"/>
      <w:pPr>
        <w:ind w:left="340" w:hanging="17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03160AAC"/>
    <w:multiLevelType w:val="hybridMultilevel"/>
    <w:tmpl w:val="55088FA0"/>
    <w:lvl w:ilvl="0" w:tplc="B1E2999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20D4F"/>
    <w:multiLevelType w:val="hybridMultilevel"/>
    <w:tmpl w:val="9EF240A8"/>
    <w:lvl w:ilvl="0" w:tplc="2D80F9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0CCB6C4F"/>
    <w:multiLevelType w:val="hybridMultilevel"/>
    <w:tmpl w:val="DD94175A"/>
    <w:lvl w:ilvl="0" w:tplc="2D80F99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9B364C"/>
    <w:multiLevelType w:val="hybridMultilevel"/>
    <w:tmpl w:val="601C8786"/>
    <w:lvl w:ilvl="0" w:tplc="2D80F9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27963"/>
    <w:multiLevelType w:val="hybridMultilevel"/>
    <w:tmpl w:val="58B0BA8A"/>
    <w:lvl w:ilvl="0" w:tplc="2D80F99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B40AB"/>
    <w:multiLevelType w:val="multilevel"/>
    <w:tmpl w:val="66CA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7875DE"/>
    <w:multiLevelType w:val="hybridMultilevel"/>
    <w:tmpl w:val="9A623B04"/>
    <w:lvl w:ilvl="0" w:tplc="F50C95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5394B"/>
    <w:multiLevelType w:val="hybridMultilevel"/>
    <w:tmpl w:val="643CF054"/>
    <w:lvl w:ilvl="0" w:tplc="2D80F99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583F8A"/>
    <w:multiLevelType w:val="hybridMultilevel"/>
    <w:tmpl w:val="C0680CB4"/>
    <w:lvl w:ilvl="0" w:tplc="2D80F99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F74C6D"/>
    <w:multiLevelType w:val="hybridMultilevel"/>
    <w:tmpl w:val="F528A8D2"/>
    <w:lvl w:ilvl="0" w:tplc="2D80F9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1207A"/>
    <w:multiLevelType w:val="hybridMultilevel"/>
    <w:tmpl w:val="1FD6A5B4"/>
    <w:lvl w:ilvl="0" w:tplc="2D80F9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30CCE"/>
    <w:multiLevelType w:val="hybridMultilevel"/>
    <w:tmpl w:val="48F2C48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468D2"/>
    <w:multiLevelType w:val="hybridMultilevel"/>
    <w:tmpl w:val="29286FC6"/>
    <w:lvl w:ilvl="0" w:tplc="925081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64D23"/>
    <w:multiLevelType w:val="hybridMultilevel"/>
    <w:tmpl w:val="3846625A"/>
    <w:lvl w:ilvl="0" w:tplc="2D80F998">
      <w:numFmt w:val="bullet"/>
      <w:lvlText w:val="-"/>
      <w:lvlPicBulletId w:val="0"/>
      <w:lvlJc w:val="left"/>
      <w:pPr>
        <w:ind w:left="340" w:hanging="170"/>
      </w:pPr>
      <w:rPr>
        <w:rFonts w:ascii="Arial" w:eastAsiaTheme="minorHAnsi" w:hAnsi="Arial" w:cs="Aria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2EDB43CA"/>
    <w:multiLevelType w:val="hybridMultilevel"/>
    <w:tmpl w:val="E23A5A6E"/>
    <w:lvl w:ilvl="0" w:tplc="2D80F99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864202"/>
    <w:multiLevelType w:val="hybridMultilevel"/>
    <w:tmpl w:val="1E66B86A"/>
    <w:lvl w:ilvl="0" w:tplc="2D80F9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E239F"/>
    <w:multiLevelType w:val="hybridMultilevel"/>
    <w:tmpl w:val="991C5F0E"/>
    <w:lvl w:ilvl="0" w:tplc="B1E2999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7061E"/>
    <w:multiLevelType w:val="hybridMultilevel"/>
    <w:tmpl w:val="0784C5E0"/>
    <w:lvl w:ilvl="0" w:tplc="2D80F9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B6BF5"/>
    <w:multiLevelType w:val="hybridMultilevel"/>
    <w:tmpl w:val="76B6AF9E"/>
    <w:lvl w:ilvl="0" w:tplc="2D80F99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6B00D1"/>
    <w:multiLevelType w:val="hybridMultilevel"/>
    <w:tmpl w:val="152C7D1E"/>
    <w:lvl w:ilvl="0" w:tplc="2D80F9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9415AB"/>
    <w:multiLevelType w:val="hybridMultilevel"/>
    <w:tmpl w:val="0BE6B05A"/>
    <w:lvl w:ilvl="0" w:tplc="2D80F9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DC4E6F"/>
    <w:multiLevelType w:val="hybridMultilevel"/>
    <w:tmpl w:val="67687E62"/>
    <w:lvl w:ilvl="0" w:tplc="1A906E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2210D"/>
    <w:multiLevelType w:val="hybridMultilevel"/>
    <w:tmpl w:val="9AAE77E2"/>
    <w:lvl w:ilvl="0" w:tplc="97949E18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512ECE"/>
    <w:multiLevelType w:val="hybridMultilevel"/>
    <w:tmpl w:val="3BF8ED0C"/>
    <w:lvl w:ilvl="0" w:tplc="2D80F99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0D158F"/>
    <w:multiLevelType w:val="hybridMultilevel"/>
    <w:tmpl w:val="9D265CF6"/>
    <w:lvl w:ilvl="0" w:tplc="2D80F9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90857"/>
    <w:multiLevelType w:val="hybridMultilevel"/>
    <w:tmpl w:val="7284928C"/>
    <w:lvl w:ilvl="0" w:tplc="2D80F9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406BA0"/>
    <w:multiLevelType w:val="hybridMultilevel"/>
    <w:tmpl w:val="3DC05D32"/>
    <w:lvl w:ilvl="0" w:tplc="2D80F9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595B85"/>
    <w:multiLevelType w:val="hybridMultilevel"/>
    <w:tmpl w:val="A600B88A"/>
    <w:lvl w:ilvl="0" w:tplc="2D80F99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603D0E"/>
    <w:multiLevelType w:val="hybridMultilevel"/>
    <w:tmpl w:val="697ACA62"/>
    <w:lvl w:ilvl="0" w:tplc="2D80F99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B039BD"/>
    <w:multiLevelType w:val="hybridMultilevel"/>
    <w:tmpl w:val="74926F50"/>
    <w:lvl w:ilvl="0" w:tplc="2D80F9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BC6254"/>
    <w:multiLevelType w:val="hybridMultilevel"/>
    <w:tmpl w:val="0554BF74"/>
    <w:lvl w:ilvl="0" w:tplc="2D80F99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4742F97"/>
    <w:multiLevelType w:val="hybridMultilevel"/>
    <w:tmpl w:val="3D9AC160"/>
    <w:lvl w:ilvl="0" w:tplc="75DA9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CD0EBC"/>
    <w:multiLevelType w:val="hybridMultilevel"/>
    <w:tmpl w:val="FF7A9BFC"/>
    <w:lvl w:ilvl="0" w:tplc="B1E2999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EF0968"/>
    <w:multiLevelType w:val="hybridMultilevel"/>
    <w:tmpl w:val="3474D872"/>
    <w:lvl w:ilvl="0" w:tplc="2D80F9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5D40F7"/>
    <w:multiLevelType w:val="hybridMultilevel"/>
    <w:tmpl w:val="EF8C96F2"/>
    <w:lvl w:ilvl="0" w:tplc="2D80F998">
      <w:numFmt w:val="bullet"/>
      <w:lvlText w:val="-"/>
      <w:lvlPicBulletId w:val="0"/>
      <w:lvlJc w:val="left"/>
      <w:pPr>
        <w:ind w:left="340" w:hanging="170"/>
      </w:pPr>
      <w:rPr>
        <w:rFonts w:ascii="Arial" w:eastAsiaTheme="minorHAnsi" w:hAnsi="Arial" w:cs="Aria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7" w15:restartNumberingAfterBreak="0">
    <w:nsid w:val="5E3B4C83"/>
    <w:multiLevelType w:val="hybridMultilevel"/>
    <w:tmpl w:val="064AB7E2"/>
    <w:lvl w:ilvl="0" w:tplc="2D80F9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738B2"/>
    <w:multiLevelType w:val="hybridMultilevel"/>
    <w:tmpl w:val="A6B641AA"/>
    <w:lvl w:ilvl="0" w:tplc="2D80F9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CE2CAD"/>
    <w:multiLevelType w:val="hybridMultilevel"/>
    <w:tmpl w:val="58DA121C"/>
    <w:lvl w:ilvl="0" w:tplc="2D80F9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9736AE"/>
    <w:multiLevelType w:val="hybridMultilevel"/>
    <w:tmpl w:val="CBF2B34A"/>
    <w:lvl w:ilvl="0" w:tplc="2D80F99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D430409"/>
    <w:multiLevelType w:val="hybridMultilevel"/>
    <w:tmpl w:val="EDA0A48E"/>
    <w:lvl w:ilvl="0" w:tplc="2D80F9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480483"/>
    <w:multiLevelType w:val="hybridMultilevel"/>
    <w:tmpl w:val="8D2A29B6"/>
    <w:lvl w:ilvl="0" w:tplc="2D80F9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227859"/>
    <w:multiLevelType w:val="hybridMultilevel"/>
    <w:tmpl w:val="9B1E59CC"/>
    <w:lvl w:ilvl="0" w:tplc="2D80F99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5" w15:restartNumberingAfterBreak="0">
    <w:nsid w:val="7CBE543D"/>
    <w:multiLevelType w:val="multilevel"/>
    <w:tmpl w:val="DB3AB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412444"/>
    <w:multiLevelType w:val="hybridMultilevel"/>
    <w:tmpl w:val="BD6E9894"/>
    <w:lvl w:ilvl="0" w:tplc="2D80F998">
      <w:numFmt w:val="bullet"/>
      <w:lvlText w:val="-"/>
      <w:lvlJc w:val="left"/>
      <w:pPr>
        <w:ind w:left="340" w:hanging="17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7" w15:restartNumberingAfterBreak="0">
    <w:nsid w:val="7FEC5FC5"/>
    <w:multiLevelType w:val="hybridMultilevel"/>
    <w:tmpl w:val="8E443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705702">
    <w:abstractNumId w:val="47"/>
  </w:num>
  <w:num w:numId="2" w16cid:durableId="1576545143">
    <w:abstractNumId w:val="1"/>
  </w:num>
  <w:num w:numId="3" w16cid:durableId="1275600289">
    <w:abstractNumId w:val="18"/>
  </w:num>
  <w:num w:numId="4" w16cid:durableId="507405003">
    <w:abstractNumId w:val="34"/>
  </w:num>
  <w:num w:numId="5" w16cid:durableId="1316178302">
    <w:abstractNumId w:val="23"/>
  </w:num>
  <w:num w:numId="6" w16cid:durableId="893544766">
    <w:abstractNumId w:val="8"/>
  </w:num>
  <w:num w:numId="7" w16cid:durableId="2080205813">
    <w:abstractNumId w:val="14"/>
  </w:num>
  <w:num w:numId="8" w16cid:durableId="404961443">
    <w:abstractNumId w:val="11"/>
  </w:num>
  <w:num w:numId="9" w16cid:durableId="639306152">
    <w:abstractNumId w:val="9"/>
  </w:num>
  <w:num w:numId="10" w16cid:durableId="457529118">
    <w:abstractNumId w:val="40"/>
  </w:num>
  <w:num w:numId="11" w16cid:durableId="429279212">
    <w:abstractNumId w:val="43"/>
  </w:num>
  <w:num w:numId="12" w16cid:durableId="755715388">
    <w:abstractNumId w:val="16"/>
  </w:num>
  <w:num w:numId="13" w16cid:durableId="1052080559">
    <w:abstractNumId w:val="4"/>
  </w:num>
  <w:num w:numId="14" w16cid:durableId="239407758">
    <w:abstractNumId w:val="2"/>
  </w:num>
  <w:num w:numId="15" w16cid:durableId="745538276">
    <w:abstractNumId w:val="6"/>
  </w:num>
  <w:num w:numId="16" w16cid:durableId="1269853306">
    <w:abstractNumId w:val="28"/>
  </w:num>
  <w:num w:numId="17" w16cid:durableId="1770269190">
    <w:abstractNumId w:val="35"/>
  </w:num>
  <w:num w:numId="18" w16cid:durableId="1153906742">
    <w:abstractNumId w:val="21"/>
  </w:num>
  <w:num w:numId="19" w16cid:durableId="1522737620">
    <w:abstractNumId w:val="41"/>
  </w:num>
  <w:num w:numId="20" w16cid:durableId="205532490">
    <w:abstractNumId w:val="12"/>
  </w:num>
  <w:num w:numId="21" w16cid:durableId="1833135346">
    <w:abstractNumId w:val="27"/>
  </w:num>
  <w:num w:numId="22" w16cid:durableId="1619021517">
    <w:abstractNumId w:val="29"/>
  </w:num>
  <w:num w:numId="23" w16cid:durableId="492766249">
    <w:abstractNumId w:val="19"/>
  </w:num>
  <w:num w:numId="24" w16cid:durableId="229659374">
    <w:abstractNumId w:val="17"/>
  </w:num>
  <w:num w:numId="25" w16cid:durableId="297221949">
    <w:abstractNumId w:val="26"/>
  </w:num>
  <w:num w:numId="26" w16cid:durableId="1316371858">
    <w:abstractNumId w:val="32"/>
  </w:num>
  <w:num w:numId="27" w16cid:durableId="1411345256">
    <w:abstractNumId w:val="25"/>
  </w:num>
  <w:num w:numId="28" w16cid:durableId="2119520301">
    <w:abstractNumId w:val="10"/>
  </w:num>
  <w:num w:numId="29" w16cid:durableId="1465200614">
    <w:abstractNumId w:val="30"/>
  </w:num>
  <w:num w:numId="30" w16cid:durableId="424763426">
    <w:abstractNumId w:val="20"/>
  </w:num>
  <w:num w:numId="31" w16cid:durableId="26834941">
    <w:abstractNumId w:val="42"/>
  </w:num>
  <w:num w:numId="32" w16cid:durableId="647124990">
    <w:abstractNumId w:val="39"/>
  </w:num>
  <w:num w:numId="33" w16cid:durableId="906723311">
    <w:abstractNumId w:val="33"/>
  </w:num>
  <w:num w:numId="34" w16cid:durableId="474487598">
    <w:abstractNumId w:val="44"/>
  </w:num>
  <w:num w:numId="35" w16cid:durableId="1889368420">
    <w:abstractNumId w:val="22"/>
  </w:num>
  <w:num w:numId="36" w16cid:durableId="103310879">
    <w:abstractNumId w:val="36"/>
  </w:num>
  <w:num w:numId="37" w16cid:durableId="81949350">
    <w:abstractNumId w:val="5"/>
  </w:num>
  <w:num w:numId="38" w16cid:durableId="313872142">
    <w:abstractNumId w:val="3"/>
  </w:num>
  <w:num w:numId="39" w16cid:durableId="852689604">
    <w:abstractNumId w:val="31"/>
  </w:num>
  <w:num w:numId="40" w16cid:durableId="121463012">
    <w:abstractNumId w:val="46"/>
  </w:num>
  <w:num w:numId="41" w16cid:durableId="1319385111">
    <w:abstractNumId w:val="0"/>
  </w:num>
  <w:num w:numId="42" w16cid:durableId="69083505">
    <w:abstractNumId w:val="13"/>
  </w:num>
  <w:num w:numId="43" w16cid:durableId="2017804732">
    <w:abstractNumId w:val="15"/>
  </w:num>
  <w:num w:numId="44" w16cid:durableId="364330707">
    <w:abstractNumId w:val="38"/>
  </w:num>
  <w:num w:numId="45" w16cid:durableId="1904558800">
    <w:abstractNumId w:val="45"/>
  </w:num>
  <w:num w:numId="46" w16cid:durableId="970478645">
    <w:abstractNumId w:val="7"/>
  </w:num>
  <w:num w:numId="47" w16cid:durableId="1400055288">
    <w:abstractNumId w:val="37"/>
  </w:num>
  <w:num w:numId="48" w16cid:durableId="213805866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55"/>
    <w:rsid w:val="00003F32"/>
    <w:rsid w:val="00007482"/>
    <w:rsid w:val="00032BB0"/>
    <w:rsid w:val="0004122D"/>
    <w:rsid w:val="00041C14"/>
    <w:rsid w:val="000445E1"/>
    <w:rsid w:val="00053485"/>
    <w:rsid w:val="00054A70"/>
    <w:rsid w:val="0007626B"/>
    <w:rsid w:val="00076C5B"/>
    <w:rsid w:val="0008451A"/>
    <w:rsid w:val="000B430F"/>
    <w:rsid w:val="000C29B2"/>
    <w:rsid w:val="000C6E46"/>
    <w:rsid w:val="000C7043"/>
    <w:rsid w:val="000C765D"/>
    <w:rsid w:val="000D2995"/>
    <w:rsid w:val="00107114"/>
    <w:rsid w:val="0011024D"/>
    <w:rsid w:val="00117C88"/>
    <w:rsid w:val="00120601"/>
    <w:rsid w:val="00123877"/>
    <w:rsid w:val="00124FB6"/>
    <w:rsid w:val="0012775C"/>
    <w:rsid w:val="00130C05"/>
    <w:rsid w:val="001441F0"/>
    <w:rsid w:val="00145E6E"/>
    <w:rsid w:val="00170C07"/>
    <w:rsid w:val="00173D81"/>
    <w:rsid w:val="001757CA"/>
    <w:rsid w:val="0017774C"/>
    <w:rsid w:val="00182E84"/>
    <w:rsid w:val="00186880"/>
    <w:rsid w:val="00193E8F"/>
    <w:rsid w:val="001A79E7"/>
    <w:rsid w:val="001B39FD"/>
    <w:rsid w:val="001D0C87"/>
    <w:rsid w:val="001D43CA"/>
    <w:rsid w:val="001E0BA9"/>
    <w:rsid w:val="002003F2"/>
    <w:rsid w:val="00233B14"/>
    <w:rsid w:val="00266534"/>
    <w:rsid w:val="00274031"/>
    <w:rsid w:val="002846EF"/>
    <w:rsid w:val="002875F0"/>
    <w:rsid w:val="002B4B77"/>
    <w:rsid w:val="002D2549"/>
    <w:rsid w:val="002E0658"/>
    <w:rsid w:val="002E5775"/>
    <w:rsid w:val="002F4380"/>
    <w:rsid w:val="002F4DF2"/>
    <w:rsid w:val="00306BC9"/>
    <w:rsid w:val="00307751"/>
    <w:rsid w:val="0031232F"/>
    <w:rsid w:val="00313F4A"/>
    <w:rsid w:val="00325DD8"/>
    <w:rsid w:val="00332E83"/>
    <w:rsid w:val="003369BC"/>
    <w:rsid w:val="00351F0A"/>
    <w:rsid w:val="003607AF"/>
    <w:rsid w:val="00360C84"/>
    <w:rsid w:val="00382C14"/>
    <w:rsid w:val="00390737"/>
    <w:rsid w:val="003A1CB1"/>
    <w:rsid w:val="003A358F"/>
    <w:rsid w:val="003A7B1F"/>
    <w:rsid w:val="003B3A15"/>
    <w:rsid w:val="003D1591"/>
    <w:rsid w:val="003D3FEF"/>
    <w:rsid w:val="003D5194"/>
    <w:rsid w:val="003E0ECC"/>
    <w:rsid w:val="003E31EC"/>
    <w:rsid w:val="003E6841"/>
    <w:rsid w:val="003F24D6"/>
    <w:rsid w:val="003F2EA9"/>
    <w:rsid w:val="003F4DDF"/>
    <w:rsid w:val="004037FC"/>
    <w:rsid w:val="00405128"/>
    <w:rsid w:val="0042601E"/>
    <w:rsid w:val="00433487"/>
    <w:rsid w:val="004340E2"/>
    <w:rsid w:val="004406C0"/>
    <w:rsid w:val="00450A14"/>
    <w:rsid w:val="00460C5B"/>
    <w:rsid w:val="00460F35"/>
    <w:rsid w:val="00464ACE"/>
    <w:rsid w:val="00473535"/>
    <w:rsid w:val="00484A87"/>
    <w:rsid w:val="004870A0"/>
    <w:rsid w:val="004A2960"/>
    <w:rsid w:val="004A3CB8"/>
    <w:rsid w:val="004B08AF"/>
    <w:rsid w:val="004B2DFC"/>
    <w:rsid w:val="004B58A3"/>
    <w:rsid w:val="004C69AA"/>
    <w:rsid w:val="004D3C1B"/>
    <w:rsid w:val="004E2FFE"/>
    <w:rsid w:val="004F2982"/>
    <w:rsid w:val="00501171"/>
    <w:rsid w:val="00537089"/>
    <w:rsid w:val="00546F3B"/>
    <w:rsid w:val="005512A2"/>
    <w:rsid w:val="00553697"/>
    <w:rsid w:val="00557D8D"/>
    <w:rsid w:val="005740D4"/>
    <w:rsid w:val="00580416"/>
    <w:rsid w:val="00585670"/>
    <w:rsid w:val="005A237C"/>
    <w:rsid w:val="005A402C"/>
    <w:rsid w:val="005A77E9"/>
    <w:rsid w:val="005B1054"/>
    <w:rsid w:val="005E30F5"/>
    <w:rsid w:val="005E4055"/>
    <w:rsid w:val="005F02E3"/>
    <w:rsid w:val="005F0781"/>
    <w:rsid w:val="005F3FE1"/>
    <w:rsid w:val="00611C42"/>
    <w:rsid w:val="00612B14"/>
    <w:rsid w:val="00621314"/>
    <w:rsid w:val="00626CD2"/>
    <w:rsid w:val="00671880"/>
    <w:rsid w:val="00685329"/>
    <w:rsid w:val="00694AFC"/>
    <w:rsid w:val="006A0EEC"/>
    <w:rsid w:val="006B5A7D"/>
    <w:rsid w:val="006C60F5"/>
    <w:rsid w:val="006D5DA9"/>
    <w:rsid w:val="006D7435"/>
    <w:rsid w:val="006F3A5D"/>
    <w:rsid w:val="00707131"/>
    <w:rsid w:val="00710E00"/>
    <w:rsid w:val="0071514E"/>
    <w:rsid w:val="0072727A"/>
    <w:rsid w:val="007334B3"/>
    <w:rsid w:val="007357A1"/>
    <w:rsid w:val="00740E79"/>
    <w:rsid w:val="00747A84"/>
    <w:rsid w:val="00754824"/>
    <w:rsid w:val="00756B65"/>
    <w:rsid w:val="0076746F"/>
    <w:rsid w:val="00776B05"/>
    <w:rsid w:val="00786AF8"/>
    <w:rsid w:val="00792039"/>
    <w:rsid w:val="007948C8"/>
    <w:rsid w:val="007B1022"/>
    <w:rsid w:val="007B184F"/>
    <w:rsid w:val="007B6A90"/>
    <w:rsid w:val="007B6EEF"/>
    <w:rsid w:val="007C4744"/>
    <w:rsid w:val="007D0361"/>
    <w:rsid w:val="007E02A4"/>
    <w:rsid w:val="007E04AF"/>
    <w:rsid w:val="007F184A"/>
    <w:rsid w:val="00804D05"/>
    <w:rsid w:val="00812F1B"/>
    <w:rsid w:val="0082028E"/>
    <w:rsid w:val="008233A8"/>
    <w:rsid w:val="00830648"/>
    <w:rsid w:val="00836F1A"/>
    <w:rsid w:val="00841C7E"/>
    <w:rsid w:val="00842ABE"/>
    <w:rsid w:val="0084475F"/>
    <w:rsid w:val="00847773"/>
    <w:rsid w:val="0085615F"/>
    <w:rsid w:val="008606A5"/>
    <w:rsid w:val="008655D1"/>
    <w:rsid w:val="00867B51"/>
    <w:rsid w:val="00872521"/>
    <w:rsid w:val="00874EF4"/>
    <w:rsid w:val="00882BB4"/>
    <w:rsid w:val="008A21AD"/>
    <w:rsid w:val="008A6C28"/>
    <w:rsid w:val="008A6E6E"/>
    <w:rsid w:val="008A6FE4"/>
    <w:rsid w:val="008B3072"/>
    <w:rsid w:val="008B5832"/>
    <w:rsid w:val="008C52D0"/>
    <w:rsid w:val="008D4CDA"/>
    <w:rsid w:val="008E14D3"/>
    <w:rsid w:val="009040C4"/>
    <w:rsid w:val="00927114"/>
    <w:rsid w:val="00930D7E"/>
    <w:rsid w:val="0093114E"/>
    <w:rsid w:val="00934F02"/>
    <w:rsid w:val="009366CA"/>
    <w:rsid w:val="00941233"/>
    <w:rsid w:val="0094461E"/>
    <w:rsid w:val="00952CA7"/>
    <w:rsid w:val="009618D4"/>
    <w:rsid w:val="0096295F"/>
    <w:rsid w:val="009631E3"/>
    <w:rsid w:val="009671F5"/>
    <w:rsid w:val="009704D5"/>
    <w:rsid w:val="00993011"/>
    <w:rsid w:val="0099367E"/>
    <w:rsid w:val="009A148F"/>
    <w:rsid w:val="009A6068"/>
    <w:rsid w:val="009C11A3"/>
    <w:rsid w:val="009F363C"/>
    <w:rsid w:val="00A04774"/>
    <w:rsid w:val="00A159E7"/>
    <w:rsid w:val="00A21AE8"/>
    <w:rsid w:val="00A2472D"/>
    <w:rsid w:val="00A31CE4"/>
    <w:rsid w:val="00A31F57"/>
    <w:rsid w:val="00A36150"/>
    <w:rsid w:val="00A51EAD"/>
    <w:rsid w:val="00A76612"/>
    <w:rsid w:val="00A812FA"/>
    <w:rsid w:val="00AA209C"/>
    <w:rsid w:val="00AA7E3F"/>
    <w:rsid w:val="00AC6630"/>
    <w:rsid w:val="00AD3E72"/>
    <w:rsid w:val="00AE1901"/>
    <w:rsid w:val="00AE6928"/>
    <w:rsid w:val="00AE773A"/>
    <w:rsid w:val="00B02257"/>
    <w:rsid w:val="00B06A00"/>
    <w:rsid w:val="00B1245B"/>
    <w:rsid w:val="00B14E94"/>
    <w:rsid w:val="00B1604E"/>
    <w:rsid w:val="00B23A3E"/>
    <w:rsid w:val="00B31082"/>
    <w:rsid w:val="00B31094"/>
    <w:rsid w:val="00B4038F"/>
    <w:rsid w:val="00B405E7"/>
    <w:rsid w:val="00B5685C"/>
    <w:rsid w:val="00B616CB"/>
    <w:rsid w:val="00B61F03"/>
    <w:rsid w:val="00B67BB3"/>
    <w:rsid w:val="00B702D5"/>
    <w:rsid w:val="00B758B5"/>
    <w:rsid w:val="00B9108B"/>
    <w:rsid w:val="00B91CD8"/>
    <w:rsid w:val="00B95185"/>
    <w:rsid w:val="00B95758"/>
    <w:rsid w:val="00BA0993"/>
    <w:rsid w:val="00BA0D39"/>
    <w:rsid w:val="00BA743E"/>
    <w:rsid w:val="00BC2D60"/>
    <w:rsid w:val="00BD0875"/>
    <w:rsid w:val="00BE0798"/>
    <w:rsid w:val="00BE190A"/>
    <w:rsid w:val="00BF454F"/>
    <w:rsid w:val="00C00825"/>
    <w:rsid w:val="00C16647"/>
    <w:rsid w:val="00C16A65"/>
    <w:rsid w:val="00C2798F"/>
    <w:rsid w:val="00C325F8"/>
    <w:rsid w:val="00C408B7"/>
    <w:rsid w:val="00C41E58"/>
    <w:rsid w:val="00C551D5"/>
    <w:rsid w:val="00C57B14"/>
    <w:rsid w:val="00C60BCE"/>
    <w:rsid w:val="00C65AAC"/>
    <w:rsid w:val="00C80248"/>
    <w:rsid w:val="00C8552B"/>
    <w:rsid w:val="00CB2DC4"/>
    <w:rsid w:val="00CB7652"/>
    <w:rsid w:val="00CC4C0F"/>
    <w:rsid w:val="00CD0375"/>
    <w:rsid w:val="00CD45C7"/>
    <w:rsid w:val="00CD6DD1"/>
    <w:rsid w:val="00CE3E12"/>
    <w:rsid w:val="00D13E07"/>
    <w:rsid w:val="00D20CDF"/>
    <w:rsid w:val="00D26B06"/>
    <w:rsid w:val="00D35475"/>
    <w:rsid w:val="00D72F7D"/>
    <w:rsid w:val="00D73280"/>
    <w:rsid w:val="00D73A06"/>
    <w:rsid w:val="00D80788"/>
    <w:rsid w:val="00D82862"/>
    <w:rsid w:val="00D85B0B"/>
    <w:rsid w:val="00D87206"/>
    <w:rsid w:val="00D96982"/>
    <w:rsid w:val="00DA72CD"/>
    <w:rsid w:val="00DA73E0"/>
    <w:rsid w:val="00DB0102"/>
    <w:rsid w:val="00DB7F08"/>
    <w:rsid w:val="00DC0C32"/>
    <w:rsid w:val="00DD2577"/>
    <w:rsid w:val="00DD7CD7"/>
    <w:rsid w:val="00DF73A3"/>
    <w:rsid w:val="00E0413E"/>
    <w:rsid w:val="00E11524"/>
    <w:rsid w:val="00E14920"/>
    <w:rsid w:val="00E34C81"/>
    <w:rsid w:val="00E3583A"/>
    <w:rsid w:val="00E4013B"/>
    <w:rsid w:val="00E46F6A"/>
    <w:rsid w:val="00E50450"/>
    <w:rsid w:val="00E67E61"/>
    <w:rsid w:val="00E81228"/>
    <w:rsid w:val="00E97BB1"/>
    <w:rsid w:val="00EA61AB"/>
    <w:rsid w:val="00EB77A0"/>
    <w:rsid w:val="00ED7290"/>
    <w:rsid w:val="00EE37DB"/>
    <w:rsid w:val="00EF50F1"/>
    <w:rsid w:val="00F14822"/>
    <w:rsid w:val="00F155DD"/>
    <w:rsid w:val="00F328A1"/>
    <w:rsid w:val="00F34325"/>
    <w:rsid w:val="00F36EC8"/>
    <w:rsid w:val="00F40A7C"/>
    <w:rsid w:val="00F52156"/>
    <w:rsid w:val="00F71C9B"/>
    <w:rsid w:val="00F75CB5"/>
    <w:rsid w:val="00F90E3D"/>
    <w:rsid w:val="00F92067"/>
    <w:rsid w:val="00FA4C77"/>
    <w:rsid w:val="00FC46E3"/>
    <w:rsid w:val="00FD0055"/>
    <w:rsid w:val="00FD63C5"/>
    <w:rsid w:val="00FF111F"/>
    <w:rsid w:val="3E76A416"/>
    <w:rsid w:val="3F231962"/>
    <w:rsid w:val="46C28CAC"/>
    <w:rsid w:val="55E03A0B"/>
    <w:rsid w:val="5B08D805"/>
    <w:rsid w:val="67CF8C35"/>
    <w:rsid w:val="7EBEC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9AC6CCF"/>
  <w15:docId w15:val="{FA91CCF9-3750-476A-A9B0-8817ED2F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055"/>
  </w:style>
  <w:style w:type="paragraph" w:styleId="Heading1">
    <w:name w:val="heading 1"/>
    <w:basedOn w:val="Normal"/>
    <w:next w:val="Normal"/>
    <w:link w:val="Heading1Char"/>
    <w:uiPriority w:val="9"/>
    <w:qFormat/>
    <w:rsid w:val="003907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055"/>
    <w:pPr>
      <w:ind w:left="720"/>
      <w:contextualSpacing/>
    </w:pPr>
  </w:style>
  <w:style w:type="table" w:styleId="TableGrid">
    <w:name w:val="Table Grid"/>
    <w:basedOn w:val="TableNormal"/>
    <w:uiPriority w:val="39"/>
    <w:rsid w:val="00FD00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FD00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055"/>
  </w:style>
  <w:style w:type="paragraph" w:styleId="Header">
    <w:name w:val="header"/>
    <w:basedOn w:val="Normal"/>
    <w:link w:val="HeaderChar"/>
    <w:uiPriority w:val="99"/>
    <w:unhideWhenUsed/>
    <w:rsid w:val="00EB77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7A0"/>
  </w:style>
  <w:style w:type="character" w:styleId="CommentReference">
    <w:name w:val="annotation reference"/>
    <w:basedOn w:val="DefaultParagraphFont"/>
    <w:uiPriority w:val="99"/>
    <w:semiHidden/>
    <w:unhideWhenUsed/>
    <w:rsid w:val="00274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4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40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031"/>
    <w:rPr>
      <w:b/>
      <w:bCs/>
      <w:sz w:val="20"/>
      <w:szCs w:val="20"/>
    </w:rPr>
  </w:style>
  <w:style w:type="paragraph" w:customStyle="1" w:styleId="1bodycopy10pt">
    <w:name w:val="1 body copy 10pt"/>
    <w:basedOn w:val="Normal"/>
    <w:link w:val="1bodycopy10ptChar"/>
    <w:qFormat/>
    <w:rsid w:val="00694AFC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694AFC"/>
    <w:rPr>
      <w:rFonts w:ascii="Arial" w:eastAsia="MS Mincho" w:hAnsi="Arial" w:cs="Times New Roman"/>
      <w:sz w:val="20"/>
      <w:szCs w:val="24"/>
      <w:lang w:val="en-US"/>
    </w:rPr>
  </w:style>
  <w:style w:type="paragraph" w:customStyle="1" w:styleId="1bodycopy11pt">
    <w:name w:val="1 body copy 11pt"/>
    <w:autoRedefine/>
    <w:rsid w:val="00694AFC"/>
    <w:pPr>
      <w:spacing w:after="120" w:line="240" w:lineRule="auto"/>
      <w:ind w:right="850"/>
    </w:pPr>
    <w:rPr>
      <w:rFonts w:ascii="Arial" w:eastAsia="MS Mincho" w:hAnsi="Arial" w:cs="Arial"/>
      <w:szCs w:val="24"/>
      <w:lang w:val="en-US"/>
    </w:rPr>
  </w:style>
  <w:style w:type="character" w:styleId="Hyperlink">
    <w:name w:val="Hyperlink"/>
    <w:uiPriority w:val="99"/>
    <w:unhideWhenUsed/>
    <w:qFormat/>
    <w:rsid w:val="00390737"/>
    <w:rPr>
      <w:color w:val="0072C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07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rsid w:val="00390737"/>
    <w:pPr>
      <w:spacing w:line="259" w:lineRule="auto"/>
      <w:outlineLvl w:val="9"/>
    </w:pPr>
    <w:rPr>
      <w:rFonts w:ascii="Calibri Light" w:eastAsia="Times New Roman" w:hAnsi="Calibri Light" w:cs="Times New Roman"/>
      <w:color w:val="0D1C2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90737"/>
    <w:pPr>
      <w:spacing w:after="10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4E2FFE"/>
    <w:pPr>
      <w:numPr>
        <w:numId w:val="34"/>
      </w:numPr>
      <w:spacing w:after="12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EE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copybulleted">
    <w:name w:val="Table copy bulleted"/>
    <w:basedOn w:val="Normal"/>
    <w:qFormat/>
    <w:rsid w:val="009F363C"/>
    <w:pPr>
      <w:keepLines/>
      <w:numPr>
        <w:numId w:val="38"/>
      </w:numPr>
      <w:spacing w:after="60" w:line="240" w:lineRule="auto"/>
      <w:textboxTightWrap w:val="allLines"/>
    </w:pPr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government/publications/send-code-of-practice-0-to-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equality-act-2010-advice-for-school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egislation.gov.uk/ukpga/2010/15/schedule/1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b1c651-9f68-4542-868f-fcf32b1ee769">
      <UserInfo>
        <DisplayName/>
        <AccountId xsi:nil="true"/>
        <AccountType/>
      </UserInfo>
    </SharedWithUsers>
    <lcf76f155ced4ddcb4097134ff3c332f xmlns="798df4fb-f9fc-478d-8335-d547af7e32b7">
      <Terms xmlns="http://schemas.microsoft.com/office/infopath/2007/PartnerControls"/>
    </lcf76f155ced4ddcb4097134ff3c332f>
    <TaxCatchAll xmlns="a8b1c651-9f68-4542-868f-fcf32b1ee7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DD2A1762309E4299AC0CFD4FF94CE1" ma:contentTypeVersion="18" ma:contentTypeDescription="Create a new document." ma:contentTypeScope="" ma:versionID="04fd42be9ac545925ade6db405eac68e">
  <xsd:schema xmlns:xsd="http://www.w3.org/2001/XMLSchema" xmlns:xs="http://www.w3.org/2001/XMLSchema" xmlns:p="http://schemas.microsoft.com/office/2006/metadata/properties" xmlns:ns2="798df4fb-f9fc-478d-8335-d547af7e32b7" xmlns:ns3="a8b1c651-9f68-4542-868f-fcf32b1ee769" targetNamespace="http://schemas.microsoft.com/office/2006/metadata/properties" ma:root="true" ma:fieldsID="6878c4c89151f9decdc26af75f90400d" ns2:_="" ns3:_="">
    <xsd:import namespace="798df4fb-f9fc-478d-8335-d547af7e32b7"/>
    <xsd:import namespace="a8b1c651-9f68-4542-868f-fcf32b1ee7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df4fb-f9fc-478d-8335-d547af7e32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4b63d0-2716-4db6-9057-f1e076d89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1c651-9f68-4542-868f-fcf32b1ee7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57f9ec-1c1f-4b2b-89f5-d56bef82211e}" ma:internalName="TaxCatchAll" ma:showField="CatchAllData" ma:web="a8b1c651-9f68-4542-868f-fcf32b1ee7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80AA3E-7C54-4550-9D77-6EA6207C98C1}">
  <ds:schemaRefs>
    <ds:schemaRef ds:uri="798df4fb-f9fc-478d-8335-d547af7e32b7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a8b1c651-9f68-4542-868f-fcf32b1ee7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5E7B4EE-FF80-47A6-936B-097E69B10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9973EE-1759-40F6-836E-5CCBAD999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df4fb-f9fc-478d-8335-d547af7e32b7"/>
    <ds:schemaRef ds:uri="a8b1c651-9f68-4542-868f-fcf32b1ee7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16</Pages>
  <Words>3117</Words>
  <Characters>17770</Characters>
  <Application>Microsoft Office Word</Application>
  <DocSecurity>2</DocSecurity>
  <Lines>148</Lines>
  <Paragraphs>41</Paragraphs>
  <ScaleCrop>false</ScaleCrop>
  <Company/>
  <LinksUpToDate>false</LinksUpToDate>
  <CharactersWithSpaces>20846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willacy</dc:creator>
  <cp:keywords/>
  <dc:description/>
  <cp:lastModifiedBy>Jack Birkenhead</cp:lastModifiedBy>
  <cp:revision>176</cp:revision>
  <cp:lastPrinted>2021-06-29T17:58:00Z</cp:lastPrinted>
  <dcterms:created xsi:type="dcterms:W3CDTF">2024-06-17T19:51:00Z</dcterms:created>
  <dcterms:modified xsi:type="dcterms:W3CDTF">2025-09-15T14:00:00Z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0x0101009DDD2A1762309E4299AC0CFD4FF94CE1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