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91E5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31B817A4" w14:textId="09827121" w:rsidR="00417777" w:rsidRDefault="00417777" w:rsidP="00417777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>
        <w:rPr>
          <w:rFonts w:ascii="Arial" w:hAnsi="Arial" w:cs="Arial"/>
          <w:b/>
          <w:sz w:val="72"/>
          <w:szCs w:val="72"/>
          <w:u w:val="single"/>
        </w:rPr>
        <w:t>Serious Incident Procedure</w:t>
      </w:r>
    </w:p>
    <w:p w14:paraId="7E6FBDB3" w14:textId="77777777" w:rsidR="00417777" w:rsidRPr="00941233" w:rsidRDefault="00417777" w:rsidP="00417777">
      <w:pPr>
        <w:jc w:val="center"/>
        <w:rPr>
          <w:rFonts w:ascii="Arial" w:hAnsi="Arial" w:cs="Arial"/>
          <w:b/>
          <w:sz w:val="28"/>
          <w:szCs w:val="28"/>
        </w:rPr>
      </w:pPr>
      <w:r w:rsidRPr="00941233">
        <w:rPr>
          <w:rFonts w:ascii="Arial" w:hAnsi="Arial" w:cs="Arial"/>
          <w:b/>
          <w:sz w:val="28"/>
          <w:szCs w:val="28"/>
        </w:rPr>
        <w:t>Roselyn House School</w:t>
      </w:r>
    </w:p>
    <w:p w14:paraId="1FCD750A" w14:textId="77777777" w:rsidR="00417777" w:rsidRPr="00941233" w:rsidRDefault="00417777" w:rsidP="00417777">
      <w:pPr>
        <w:jc w:val="center"/>
        <w:rPr>
          <w:rFonts w:ascii="Arial" w:hAnsi="Arial" w:cs="Arial"/>
          <w:b/>
          <w:sz w:val="28"/>
          <w:szCs w:val="28"/>
        </w:rPr>
      </w:pPr>
      <w:r w:rsidRPr="00941233">
        <w:rPr>
          <w:rFonts w:ascii="Arial" w:hAnsi="Arial" w:cs="Arial"/>
          <w:b/>
          <w:sz w:val="28"/>
          <w:szCs w:val="28"/>
        </w:rPr>
        <w:t>2025 – 2026</w:t>
      </w:r>
    </w:p>
    <w:p w14:paraId="280FC199" w14:textId="77777777" w:rsidR="00417777" w:rsidRPr="006D7435" w:rsidRDefault="00417777" w:rsidP="00417777">
      <w:pPr>
        <w:rPr>
          <w:rFonts w:ascii="Arial" w:hAnsi="Arial" w:cs="Arial"/>
          <w:b/>
          <w:sz w:val="72"/>
          <w:szCs w:val="72"/>
          <w:u w:val="single"/>
        </w:rPr>
      </w:pPr>
      <w:r w:rsidRPr="006D7435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1135815" wp14:editId="0E2718AA">
            <wp:simplePos x="0" y="0"/>
            <wp:positionH relativeFrom="margin">
              <wp:posOffset>1112693</wp:posOffset>
            </wp:positionH>
            <wp:positionV relativeFrom="paragraph">
              <wp:posOffset>647815</wp:posOffset>
            </wp:positionV>
            <wp:extent cx="3600000" cy="3630202"/>
            <wp:effectExtent l="0" t="0" r="635" b="8890"/>
            <wp:wrapTight wrapText="bothSides">
              <wp:wrapPolygon edited="0">
                <wp:start x="0" y="0"/>
                <wp:lineTo x="0" y="21540"/>
                <wp:lineTo x="21490" y="21540"/>
                <wp:lineTo x="21490" y="0"/>
                <wp:lineTo x="0" y="0"/>
              </wp:wrapPolygon>
            </wp:wrapTight>
            <wp:docPr id="1792721030" name="Picture 1" descr="A yellow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21030" name="Picture 1" descr="A yellow letter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3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2D090" w14:textId="77777777" w:rsidR="00417777" w:rsidRPr="003D5194" w:rsidRDefault="00417777" w:rsidP="00417777">
      <w:pPr>
        <w:jc w:val="both"/>
        <w:rPr>
          <w:rFonts w:ascii="Arial" w:hAnsi="Arial" w:cs="Arial"/>
          <w:sz w:val="24"/>
          <w:szCs w:val="24"/>
        </w:rPr>
      </w:pPr>
    </w:p>
    <w:p w14:paraId="5888172D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77EE04B8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0137EBDA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595FB7FA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4821CAFC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537510B2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4D0E4CC3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38A3B559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7B70EF5F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369BF9C3" w14:textId="77777777" w:rsidR="00417777" w:rsidRDefault="00417777" w:rsidP="00417777">
      <w:pPr>
        <w:jc w:val="both"/>
        <w:rPr>
          <w:rFonts w:ascii="Arial" w:hAnsi="Arial" w:cs="Arial"/>
          <w:b/>
          <w:sz w:val="24"/>
          <w:szCs w:val="24"/>
        </w:rPr>
      </w:pPr>
    </w:p>
    <w:p w14:paraId="7DF4D9BF" w14:textId="77777777" w:rsidR="00417777" w:rsidRPr="00ED4599" w:rsidRDefault="00417777" w:rsidP="00417777">
      <w:pPr>
        <w:rPr>
          <w:b/>
        </w:rPr>
      </w:pPr>
    </w:p>
    <w:tbl>
      <w:tblPr>
        <w:tblW w:w="9720" w:type="dxa"/>
        <w:tblInd w:w="-341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417777" w:rsidRPr="007357A1" w14:paraId="5858D732" w14:textId="77777777" w:rsidTr="009209F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5526621" w14:textId="77777777" w:rsidR="00417777" w:rsidRPr="007357A1" w:rsidRDefault="00417777" w:rsidP="009209FE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524CFA3" w14:textId="77777777" w:rsidR="00417777" w:rsidRPr="007357A1" w:rsidRDefault="00417777" w:rsidP="009209FE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 xml:space="preserve">Jack Birkenhead 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603E7D46" w14:textId="77777777" w:rsidR="00417777" w:rsidRPr="007357A1" w:rsidRDefault="00417777" w:rsidP="009209FE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Date:</w:t>
            </w:r>
            <w:r w:rsidRPr="007357A1">
              <w:rPr>
                <w:color w:val="000000" w:themeColor="text1"/>
                <w:sz w:val="24"/>
              </w:rPr>
              <w:t xml:space="preserve"> 01/07/2025</w:t>
            </w:r>
          </w:p>
        </w:tc>
      </w:tr>
      <w:tr w:rsidR="00417777" w:rsidRPr="007357A1" w14:paraId="0C35C2FF" w14:textId="77777777" w:rsidTr="009209F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6344812A" w14:textId="77777777" w:rsidR="00417777" w:rsidRPr="007357A1" w:rsidRDefault="00417777" w:rsidP="009209FE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561C0697" w14:textId="77777777" w:rsidR="00417777" w:rsidRPr="007357A1" w:rsidRDefault="00417777" w:rsidP="009209FE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 xml:space="preserve">July 2025  </w:t>
            </w:r>
          </w:p>
        </w:tc>
      </w:tr>
      <w:tr w:rsidR="00417777" w:rsidRPr="007357A1" w14:paraId="675C8E3F" w14:textId="77777777" w:rsidTr="009209F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058678F2" w14:textId="77777777" w:rsidR="00417777" w:rsidRPr="007357A1" w:rsidRDefault="00417777" w:rsidP="009209FE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12DA9A42" w14:textId="77777777" w:rsidR="00417777" w:rsidRPr="007357A1" w:rsidRDefault="00417777" w:rsidP="009209FE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>July 2026</w:t>
            </w:r>
          </w:p>
        </w:tc>
      </w:tr>
    </w:tbl>
    <w:p w14:paraId="25BC554F" w14:textId="77777777" w:rsidR="00417777" w:rsidRDefault="00417777" w:rsidP="00417777">
      <w:pPr>
        <w:pStyle w:val="TOCHeading"/>
        <w:spacing w:before="0" w:after="1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2AAE3F" w14:textId="77777777" w:rsidR="00417777" w:rsidRDefault="00417777" w:rsidP="00417777">
      <w:pPr>
        <w:pStyle w:val="TOCHeading"/>
        <w:spacing w:before="0" w:after="1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C9F089" w14:textId="45216BA0" w:rsidR="00417777" w:rsidRDefault="00417777" w:rsidP="00417777">
      <w:pPr>
        <w:pStyle w:val="TOCHeading"/>
        <w:spacing w:before="0"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7357A1">
        <w:rPr>
          <w:rFonts w:ascii="Arial" w:hAnsi="Arial" w:cs="Arial"/>
          <w:b/>
          <w:color w:val="000000" w:themeColor="text1"/>
          <w:sz w:val="24"/>
          <w:szCs w:val="24"/>
        </w:rPr>
        <w:t>Contents</w:t>
      </w:r>
    </w:p>
    <w:p w14:paraId="321D95F5" w14:textId="77777777" w:rsidR="00417777" w:rsidRPr="00A50546" w:rsidRDefault="00417777" w:rsidP="00417777"/>
    <w:p w14:paraId="340E97D8" w14:textId="4D328DEB" w:rsidR="00417777" w:rsidRPr="007357A1" w:rsidRDefault="00417777" w:rsidP="00417777">
      <w:pPr>
        <w:pStyle w:val="TOC1"/>
        <w:tabs>
          <w:tab w:val="right" w:leader="dot" w:pos="9736"/>
        </w:tabs>
        <w:rPr>
          <w:rFonts w:eastAsia="Times New Roman" w:cs="Arial"/>
          <w:color w:val="000000" w:themeColor="text1"/>
          <w:lang w:eastAsia="en-GB"/>
        </w:rPr>
      </w:pPr>
      <w:r w:rsidRPr="007357A1">
        <w:rPr>
          <w:rFonts w:eastAsia="MS Mincho" w:cs="Arial"/>
          <w:color w:val="000000" w:themeColor="text1"/>
          <w:sz w:val="20"/>
          <w:lang w:val="en-US"/>
        </w:rPr>
        <w:fldChar w:fldCharType="begin"/>
      </w:r>
      <w:r w:rsidRPr="007357A1">
        <w:rPr>
          <w:rFonts w:cs="Arial"/>
          <w:color w:val="000000" w:themeColor="text1"/>
        </w:rPr>
        <w:instrText xml:space="preserve"> TOC \o "1-3" \h \z \u </w:instrText>
      </w:r>
      <w:r w:rsidRPr="007357A1">
        <w:rPr>
          <w:rFonts w:eastAsia="MS Mincho" w:cs="Arial"/>
          <w:color w:val="000000" w:themeColor="text1"/>
          <w:sz w:val="20"/>
          <w:lang w:val="en-US"/>
        </w:rPr>
        <w:fldChar w:fldCharType="separate"/>
      </w:r>
      <w:hyperlink w:anchor="_Toc58247234" w:history="1">
        <w:r w:rsidRPr="007357A1">
          <w:rPr>
            <w:rStyle w:val="Hyperlink"/>
            <w:color w:val="000000" w:themeColor="text1"/>
          </w:rPr>
          <w:t xml:space="preserve">1. </w:t>
        </w:r>
        <w:r w:rsidR="001A0ECD">
          <w:rPr>
            <w:rStyle w:val="Hyperlink"/>
            <w:color w:val="000000" w:themeColor="text1"/>
          </w:rPr>
          <w:t>Procedure</w:t>
        </w:r>
        <w:r w:rsidRPr="007357A1">
          <w:rPr>
            <w:rFonts w:cs="Arial"/>
            <w:webHidden/>
            <w:color w:val="000000" w:themeColor="text1"/>
          </w:rPr>
          <w:tab/>
        </w:r>
        <w:r>
          <w:rPr>
            <w:rFonts w:cs="Arial"/>
            <w:webHidden/>
            <w:color w:val="000000" w:themeColor="text1"/>
          </w:rPr>
          <w:t>3</w:t>
        </w:r>
      </w:hyperlink>
    </w:p>
    <w:p w14:paraId="4FC84D53" w14:textId="2B8EEBD9" w:rsidR="001A0ECD" w:rsidRPr="007357A1" w:rsidRDefault="001A0ECD" w:rsidP="001A0ECD">
      <w:pPr>
        <w:pStyle w:val="TOC1"/>
        <w:tabs>
          <w:tab w:val="right" w:leader="dot" w:pos="9736"/>
        </w:tabs>
        <w:rPr>
          <w:rFonts w:eastAsia="Times New Roman" w:cs="Arial"/>
          <w:color w:val="000000" w:themeColor="text1"/>
          <w:lang w:eastAsia="en-GB"/>
        </w:rPr>
      </w:pPr>
      <w:hyperlink w:anchor="_Toc58247234" w:history="1">
        <w:r>
          <w:rPr>
            <w:rStyle w:val="Hyperlink"/>
            <w:color w:val="000000" w:themeColor="text1"/>
          </w:rPr>
          <w:t>2</w:t>
        </w:r>
        <w:r w:rsidRPr="007357A1">
          <w:rPr>
            <w:rStyle w:val="Hyperlink"/>
            <w:color w:val="000000" w:themeColor="text1"/>
          </w:rPr>
          <w:t xml:space="preserve">. </w:t>
        </w:r>
        <w:r>
          <w:rPr>
            <w:rStyle w:val="Hyperlink"/>
            <w:color w:val="000000" w:themeColor="text1"/>
          </w:rPr>
          <w:t>Monitoring arrangments</w:t>
        </w:r>
        <w:r w:rsidRPr="007357A1">
          <w:rPr>
            <w:rFonts w:cs="Arial"/>
            <w:webHidden/>
            <w:color w:val="000000" w:themeColor="text1"/>
          </w:rPr>
          <w:tab/>
        </w:r>
        <w:r>
          <w:rPr>
            <w:rFonts w:cs="Arial"/>
            <w:webHidden/>
            <w:color w:val="000000" w:themeColor="text1"/>
          </w:rPr>
          <w:t>3</w:t>
        </w:r>
      </w:hyperlink>
    </w:p>
    <w:p w14:paraId="1D9E787D" w14:textId="27EEFCB9" w:rsidR="001A0ECD" w:rsidRPr="007357A1" w:rsidRDefault="001A0ECD" w:rsidP="001A0ECD">
      <w:pPr>
        <w:pStyle w:val="TOC1"/>
        <w:tabs>
          <w:tab w:val="right" w:leader="dot" w:pos="9736"/>
        </w:tabs>
        <w:rPr>
          <w:rFonts w:eastAsia="Times New Roman" w:cs="Arial"/>
          <w:color w:val="000000" w:themeColor="text1"/>
          <w:lang w:eastAsia="en-GB"/>
        </w:rPr>
      </w:pPr>
      <w:hyperlink w:anchor="_Toc58247234" w:history="1">
        <w:r>
          <w:rPr>
            <w:rStyle w:val="Hyperlink"/>
            <w:color w:val="000000" w:themeColor="text1"/>
          </w:rPr>
          <w:t>3</w:t>
        </w:r>
        <w:r w:rsidRPr="007357A1">
          <w:rPr>
            <w:rStyle w:val="Hyperlink"/>
            <w:color w:val="000000" w:themeColor="text1"/>
          </w:rPr>
          <w:t xml:space="preserve">. </w:t>
        </w:r>
        <w:r>
          <w:rPr>
            <w:rStyle w:val="Hyperlink"/>
            <w:color w:val="000000" w:themeColor="text1"/>
          </w:rPr>
          <w:t>Linked policies</w:t>
        </w:r>
        <w:r w:rsidRPr="007357A1">
          <w:rPr>
            <w:rFonts w:cs="Arial"/>
            <w:webHidden/>
            <w:color w:val="000000" w:themeColor="text1"/>
          </w:rPr>
          <w:tab/>
        </w:r>
        <w:r>
          <w:rPr>
            <w:rFonts w:cs="Arial"/>
            <w:webHidden/>
            <w:color w:val="000000" w:themeColor="text1"/>
          </w:rPr>
          <w:t>3</w:t>
        </w:r>
      </w:hyperlink>
    </w:p>
    <w:p w14:paraId="638121B5" w14:textId="77777777" w:rsidR="001A0ECD" w:rsidRPr="007357A1" w:rsidRDefault="001A0ECD" w:rsidP="001A0ECD">
      <w:pPr>
        <w:pStyle w:val="TOC1"/>
        <w:tabs>
          <w:tab w:val="right" w:leader="dot" w:pos="9736"/>
        </w:tabs>
        <w:rPr>
          <w:rFonts w:eastAsia="Times New Roman" w:cs="Arial"/>
          <w:color w:val="000000" w:themeColor="text1"/>
          <w:lang w:eastAsia="en-GB"/>
        </w:rPr>
      </w:pPr>
      <w:hyperlink w:anchor="_Toc58247235" w:history="1"/>
    </w:p>
    <w:p w14:paraId="2EE40A05" w14:textId="579DECD1" w:rsidR="00417777" w:rsidRPr="007357A1" w:rsidRDefault="00417777" w:rsidP="00417777">
      <w:pPr>
        <w:pStyle w:val="TOC1"/>
        <w:tabs>
          <w:tab w:val="right" w:leader="dot" w:pos="9736"/>
        </w:tabs>
        <w:rPr>
          <w:rFonts w:eastAsia="Times New Roman" w:cs="Arial"/>
          <w:color w:val="000000" w:themeColor="text1"/>
          <w:lang w:eastAsia="en-GB"/>
        </w:rPr>
      </w:pPr>
      <w:hyperlink w:anchor="_Toc58247235" w:history="1"/>
    </w:p>
    <w:p w14:paraId="2F8433E0" w14:textId="7D6D1F9D" w:rsidR="00417777" w:rsidRDefault="00417777" w:rsidP="00417777">
      <w:pPr>
        <w:pStyle w:val="TOC1"/>
        <w:tabs>
          <w:tab w:val="right" w:leader="dot" w:pos="9736"/>
        </w:tabs>
        <w:rPr>
          <w:rFonts w:eastAsia="Times New Roman" w:cs="Arial"/>
          <w:b w:val="0"/>
          <w:bCs w:val="0"/>
          <w:sz w:val="32"/>
          <w:szCs w:val="32"/>
          <w:u w:val="single"/>
          <w:lang w:eastAsia="en-GB"/>
        </w:rPr>
      </w:pPr>
      <w:r w:rsidRPr="007357A1">
        <w:rPr>
          <w:rFonts w:cs="Arial"/>
          <w:color w:val="000000" w:themeColor="text1"/>
        </w:rPr>
        <w:fldChar w:fldCharType="end"/>
      </w:r>
    </w:p>
    <w:p w14:paraId="51643AE3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20064A70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556FBB2B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682AAE96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5417A846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3FBD643D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2EE12BB6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09EEFC76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3876769B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270424F1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4CCE53B9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10314A03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35385973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3417D89C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7E6FBBC7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1E972062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7EBD2840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4BE3ACD1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0B3E5A62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0812A6D2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7C5A366D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54A2A28C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62739552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00A8E792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28CAFCE3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54A4E4DB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1172ABA0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592144FA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3F1D6556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623F6BBF" w14:textId="77777777" w:rsidR="00417777" w:rsidRDefault="00417777" w:rsidP="000B65D6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</w:p>
    <w:p w14:paraId="567C5A9B" w14:textId="23832B18" w:rsidR="00B92D91" w:rsidRPr="00417777" w:rsidRDefault="00417777" w:rsidP="00417777">
      <w:pPr>
        <w:pStyle w:val="ListParagraph"/>
        <w:numPr>
          <w:ilvl w:val="0"/>
          <w:numId w:val="6"/>
        </w:numPr>
        <w:shd w:val="clear" w:color="auto" w:fill="FFFFFF"/>
        <w:spacing w:after="0" w:line="231" w:lineRule="atLeas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1777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Procedure </w:t>
      </w:r>
    </w:p>
    <w:p w14:paraId="006C50DF" w14:textId="77777777" w:rsidR="002924DD" w:rsidRPr="006B1022" w:rsidRDefault="002924DD" w:rsidP="000B65D6">
      <w:pPr>
        <w:shd w:val="clear" w:color="auto" w:fill="FFFFFF"/>
        <w:spacing w:after="0" w:line="231" w:lineRule="atLeast"/>
        <w:jc w:val="center"/>
        <w:rPr>
          <w:rFonts w:ascii="Verdana" w:eastAsia="Times New Roman" w:hAnsi="Verdana" w:cs="Times New Roman"/>
          <w:sz w:val="17"/>
          <w:szCs w:val="17"/>
          <w:lang w:eastAsia="en-GB"/>
        </w:rPr>
      </w:pPr>
    </w:p>
    <w:p w14:paraId="30B894C4" w14:textId="31732CF0" w:rsidR="00B92D91" w:rsidRPr="002E5D8D" w:rsidRDefault="000B65D6" w:rsidP="002E5D8D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E5D8D">
        <w:rPr>
          <w:rFonts w:ascii="Arial" w:hAnsi="Arial" w:cs="Arial"/>
          <w:sz w:val="24"/>
          <w:szCs w:val="24"/>
          <w:lang w:eastAsia="en-GB"/>
        </w:rPr>
        <w:t>Should a serious incident happen during the school day, below is the structure that is to be followed:</w:t>
      </w:r>
    </w:p>
    <w:p w14:paraId="636E395C" w14:textId="77777777" w:rsidR="00E5651C" w:rsidRPr="006B1022" w:rsidRDefault="00E5651C" w:rsidP="002E37FC">
      <w:pPr>
        <w:shd w:val="clear" w:color="auto" w:fill="FFFFFF"/>
        <w:spacing w:after="0" w:line="231" w:lineRule="atLeast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</w:p>
    <w:p w14:paraId="6289FD82" w14:textId="77777777" w:rsidR="00E5651C" w:rsidRPr="006B1022" w:rsidRDefault="00E5651C" w:rsidP="002E37FC">
      <w:pPr>
        <w:shd w:val="clear" w:color="auto" w:fill="FFFFFF"/>
        <w:spacing w:after="0" w:line="23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62CF4974" w14:textId="4FEDCE1F" w:rsidR="000B65D6" w:rsidRPr="006B1022" w:rsidRDefault="00A432A7" w:rsidP="001A0EC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When a </w:t>
      </w:r>
      <w:r w:rsidR="000B65D6" w:rsidRPr="006B102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Serious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</w:t>
      </w:r>
      <w:r w:rsidR="000B65D6" w:rsidRPr="006B102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ncident occurs that involves Physical </w:t>
      </w:r>
      <w:r w:rsidR="00035E16" w:rsidRPr="006B102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</w:t>
      </w:r>
      <w:r w:rsidR="000B65D6" w:rsidRPr="006B102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ntervention (and all parties have moved through the crisis stage).</w:t>
      </w:r>
    </w:p>
    <w:p w14:paraId="721BA1F7" w14:textId="36024B04" w:rsidR="00A432A7" w:rsidRDefault="00A432A7" w:rsidP="001A0EC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initial information will be logged on CPOMS and Mr Birkenhead and </w:t>
      </w:r>
      <w:r w:rsidR="00F53D9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16F3B">
        <w:rPr>
          <w:rFonts w:ascii="Arial" w:eastAsia="Times New Roman" w:hAnsi="Arial" w:cs="Arial"/>
          <w:sz w:val="24"/>
          <w:szCs w:val="24"/>
          <w:lang w:eastAsia="en-GB"/>
        </w:rPr>
        <w:t>relevant</w:t>
      </w:r>
      <w:r w:rsidR="00F53D9C">
        <w:rPr>
          <w:rFonts w:ascii="Arial" w:eastAsia="Times New Roman" w:hAnsi="Arial" w:cs="Arial"/>
          <w:sz w:val="24"/>
          <w:szCs w:val="24"/>
          <w:lang w:eastAsia="en-GB"/>
        </w:rPr>
        <w:t xml:space="preserve"> school admin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will be alerted to this.</w:t>
      </w:r>
    </w:p>
    <w:p w14:paraId="160958C1" w14:textId="7B0C2834" w:rsidR="000B65D6" w:rsidRPr="00B46659" w:rsidRDefault="00A432A7" w:rsidP="001A0EC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0B65D6" w:rsidRPr="006B102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95EEE" w:rsidRPr="006B1022">
        <w:rPr>
          <w:rFonts w:ascii="Arial" w:eastAsia="Times New Roman" w:hAnsi="Arial" w:cs="Arial"/>
          <w:sz w:val="24"/>
          <w:szCs w:val="24"/>
          <w:lang w:eastAsia="en-GB"/>
        </w:rPr>
        <w:t>one-line</w:t>
      </w:r>
      <w:r w:rsidR="000B65D6" w:rsidRPr="006B1022">
        <w:rPr>
          <w:rFonts w:ascii="Arial" w:eastAsia="Times New Roman" w:hAnsi="Arial" w:cs="Arial"/>
          <w:sz w:val="24"/>
          <w:szCs w:val="24"/>
          <w:lang w:eastAsia="en-GB"/>
        </w:rPr>
        <w:t xml:space="preserve"> entry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will be entered </w:t>
      </w:r>
      <w:r w:rsidR="000B65D6" w:rsidRPr="006B1022">
        <w:rPr>
          <w:rFonts w:ascii="Arial" w:eastAsia="Times New Roman" w:hAnsi="Arial" w:cs="Arial"/>
          <w:sz w:val="24"/>
          <w:szCs w:val="24"/>
          <w:lang w:eastAsia="en-GB"/>
        </w:rPr>
        <w:t>into the Serious Incident book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by the </w:t>
      </w:r>
      <w:r w:rsidRPr="00B46659">
        <w:rPr>
          <w:rFonts w:ascii="Arial" w:eastAsia="Times New Roman" w:hAnsi="Arial" w:cs="Arial"/>
          <w:sz w:val="24"/>
          <w:szCs w:val="24"/>
          <w:lang w:eastAsia="en-GB"/>
        </w:rPr>
        <w:t>Admin Team</w:t>
      </w:r>
      <w:r w:rsidR="000B65D6" w:rsidRPr="00B4665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F9EB1A9" w14:textId="4C2288F6" w:rsidR="000B65D6" w:rsidRPr="00B46659" w:rsidRDefault="000B65D6" w:rsidP="001A0EC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46659">
        <w:rPr>
          <w:rFonts w:ascii="Arial" w:eastAsia="Times New Roman" w:hAnsi="Arial" w:cs="Arial"/>
          <w:sz w:val="24"/>
          <w:szCs w:val="24"/>
          <w:lang w:eastAsia="en-GB"/>
        </w:rPr>
        <w:t xml:space="preserve">The admin team will input this number and information onto the individual student’s serious incident sheet. This will be </w:t>
      </w:r>
      <w:r w:rsidR="00781CD4" w:rsidRPr="00B46659">
        <w:rPr>
          <w:rFonts w:ascii="Arial" w:eastAsia="Times New Roman" w:hAnsi="Arial" w:cs="Arial"/>
          <w:sz w:val="24"/>
          <w:szCs w:val="24"/>
          <w:lang w:eastAsia="en-GB"/>
        </w:rPr>
        <w:t>handed directly or emailed</w:t>
      </w:r>
      <w:r w:rsidR="000D54AD" w:rsidRPr="00B4665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46659">
        <w:rPr>
          <w:rFonts w:ascii="Arial" w:eastAsia="Times New Roman" w:hAnsi="Arial" w:cs="Arial"/>
          <w:sz w:val="24"/>
          <w:szCs w:val="24"/>
          <w:lang w:eastAsia="en-GB"/>
        </w:rPr>
        <w:t>to the member of staff whom led the physical intervention.</w:t>
      </w:r>
    </w:p>
    <w:p w14:paraId="13A4FF89" w14:textId="44BDE762" w:rsidR="000B65D6" w:rsidRPr="00B46659" w:rsidRDefault="000B65D6" w:rsidP="001A0EC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4665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All staff involved</w:t>
      </w:r>
      <w:r w:rsidRPr="00B46659">
        <w:rPr>
          <w:rFonts w:ascii="Arial" w:eastAsia="Times New Roman" w:hAnsi="Arial" w:cs="Arial"/>
          <w:sz w:val="24"/>
          <w:szCs w:val="24"/>
          <w:lang w:eastAsia="en-GB"/>
        </w:rPr>
        <w:t> are to complete the reporting process (</w:t>
      </w:r>
      <w:r w:rsidR="006F67BA" w:rsidRPr="00B46659">
        <w:rPr>
          <w:rFonts w:ascii="Arial" w:eastAsia="Times New Roman" w:hAnsi="Arial" w:cs="Arial"/>
          <w:sz w:val="24"/>
          <w:szCs w:val="24"/>
          <w:lang w:eastAsia="en-GB"/>
        </w:rPr>
        <w:t>within 24 hours</w:t>
      </w:r>
      <w:r w:rsidRPr="00B46659">
        <w:rPr>
          <w:rFonts w:ascii="Arial" w:eastAsia="Times New Roman" w:hAnsi="Arial" w:cs="Arial"/>
          <w:sz w:val="24"/>
          <w:szCs w:val="24"/>
          <w:lang w:eastAsia="en-GB"/>
        </w:rPr>
        <w:t>). This is to include external phone calls.</w:t>
      </w:r>
    </w:p>
    <w:p w14:paraId="3BEBEFDB" w14:textId="75A87354" w:rsidR="000B65D6" w:rsidRPr="006B1022" w:rsidRDefault="000B65D6" w:rsidP="001A0EC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46659">
        <w:rPr>
          <w:rFonts w:ascii="Arial" w:eastAsia="Times New Roman" w:hAnsi="Arial" w:cs="Arial"/>
          <w:sz w:val="24"/>
          <w:szCs w:val="24"/>
          <w:lang w:eastAsia="en-GB"/>
        </w:rPr>
        <w:t>The Reflection, Repair and Rebuild process is to begin</w:t>
      </w:r>
      <w:r w:rsidR="002E37FC" w:rsidRPr="00B46659">
        <w:rPr>
          <w:rFonts w:ascii="Arial" w:eastAsia="Times New Roman" w:hAnsi="Arial" w:cs="Arial"/>
          <w:sz w:val="24"/>
          <w:szCs w:val="24"/>
          <w:lang w:eastAsia="en-GB"/>
        </w:rPr>
        <w:t xml:space="preserve"> as soon after the</w:t>
      </w:r>
      <w:r w:rsidR="002E37FC" w:rsidRPr="006B1022">
        <w:rPr>
          <w:rFonts w:ascii="Arial" w:eastAsia="Times New Roman" w:hAnsi="Arial" w:cs="Arial"/>
          <w:sz w:val="24"/>
          <w:szCs w:val="24"/>
          <w:lang w:eastAsia="en-GB"/>
        </w:rPr>
        <w:t xml:space="preserve"> incident as is feasibly and realistically possible (dependant on the student and the nature/ level of the incident).</w:t>
      </w:r>
      <w:r w:rsidRPr="006B102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E37FC" w:rsidRPr="006B1022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6B1022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2E37FC" w:rsidRPr="006B102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B1022">
        <w:rPr>
          <w:rFonts w:ascii="Arial" w:eastAsia="Times New Roman" w:hAnsi="Arial" w:cs="Arial"/>
          <w:sz w:val="24"/>
          <w:szCs w:val="24"/>
          <w:lang w:eastAsia="en-GB"/>
        </w:rPr>
        <w:t>incident </w:t>
      </w:r>
      <w:r w:rsidRPr="006B102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must</w:t>
      </w:r>
      <w:r w:rsidRPr="006B1022">
        <w:rPr>
          <w:rFonts w:ascii="Arial" w:eastAsia="Times New Roman" w:hAnsi="Arial" w:cs="Arial"/>
          <w:sz w:val="24"/>
          <w:szCs w:val="24"/>
          <w:lang w:eastAsia="en-GB"/>
        </w:rPr>
        <w:t> be reviewed by the student, members of staff involved and member of the S</w:t>
      </w:r>
      <w:r w:rsidR="00A432A7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Pr="006B1022">
        <w:rPr>
          <w:rFonts w:ascii="Arial" w:eastAsia="Times New Roman" w:hAnsi="Arial" w:cs="Arial"/>
          <w:sz w:val="24"/>
          <w:szCs w:val="24"/>
          <w:lang w:eastAsia="en-GB"/>
        </w:rPr>
        <w:t>T if required.</w:t>
      </w:r>
    </w:p>
    <w:p w14:paraId="54427E11" w14:textId="28BADEE3" w:rsidR="000D54AD" w:rsidRPr="006B1022" w:rsidRDefault="000D54AD" w:rsidP="001A0EC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1022">
        <w:rPr>
          <w:rFonts w:ascii="Arial" w:eastAsia="Times New Roman" w:hAnsi="Arial" w:cs="Arial"/>
          <w:sz w:val="24"/>
          <w:szCs w:val="24"/>
          <w:lang w:eastAsia="en-GB"/>
        </w:rPr>
        <w:t>Any Serious Incident Forms will be uploaded to CPOMS by Admin Team.</w:t>
      </w:r>
    </w:p>
    <w:p w14:paraId="655D6A2A" w14:textId="77777777" w:rsidR="000B65D6" w:rsidRDefault="000B65D6" w:rsidP="002E37FC">
      <w:pPr>
        <w:shd w:val="clear" w:color="auto" w:fill="FFFFFF"/>
        <w:spacing w:after="0" w:line="231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102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2422D2B" w14:textId="4117CBAF" w:rsidR="00F6234A" w:rsidRDefault="00F6234A" w:rsidP="00F6234A">
      <w:pPr>
        <w:jc w:val="both"/>
        <w:rPr>
          <w:rFonts w:ascii="Arial" w:eastAsia="BatangChe" w:hAnsi="Arial" w:cs="Arial"/>
          <w:b/>
          <w:bCs/>
          <w:sz w:val="24"/>
          <w:szCs w:val="24"/>
        </w:rPr>
      </w:pPr>
      <w:r>
        <w:rPr>
          <w:rFonts w:ascii="Arial" w:eastAsia="BatangChe" w:hAnsi="Arial" w:cs="Arial"/>
          <w:b/>
          <w:bCs/>
          <w:sz w:val="24"/>
          <w:szCs w:val="24"/>
        </w:rPr>
        <w:t>2</w:t>
      </w:r>
      <w:r>
        <w:rPr>
          <w:rFonts w:ascii="Arial" w:eastAsia="BatangChe" w:hAnsi="Arial" w:cs="Arial"/>
          <w:b/>
          <w:bCs/>
          <w:sz w:val="24"/>
          <w:szCs w:val="24"/>
        </w:rPr>
        <w:t xml:space="preserve">. Monitoring Arrangements </w:t>
      </w:r>
    </w:p>
    <w:p w14:paraId="3FCB76AE" w14:textId="77777777" w:rsidR="00F6234A" w:rsidRPr="009671F5" w:rsidRDefault="00F6234A" w:rsidP="00F6234A">
      <w:pPr>
        <w:pStyle w:val="1bodycopy10pt"/>
        <w:rPr>
          <w:sz w:val="24"/>
        </w:rPr>
      </w:pPr>
      <w:r w:rsidRPr="009671F5">
        <w:rPr>
          <w:sz w:val="24"/>
        </w:rPr>
        <w:t xml:space="preserve">This document will be reviewed every year, but may be reviewed and updated more frequently if necessary. It will be reviewed by </w:t>
      </w:r>
      <w:r w:rsidRPr="00842ABE">
        <w:rPr>
          <w:b/>
          <w:bCs/>
          <w:i/>
          <w:iCs/>
          <w:sz w:val="24"/>
        </w:rPr>
        <w:t>Mr Jack Birkenhead (Headteacher)</w:t>
      </w:r>
      <w:r w:rsidRPr="009671F5">
        <w:rPr>
          <w:sz w:val="24"/>
        </w:rPr>
        <w:t xml:space="preserve"> in consultation with the wider school community. </w:t>
      </w:r>
    </w:p>
    <w:p w14:paraId="7B94C38E" w14:textId="77777777" w:rsidR="00F6234A" w:rsidRDefault="00F6234A" w:rsidP="00F6234A">
      <w:pPr>
        <w:jc w:val="both"/>
        <w:rPr>
          <w:rFonts w:ascii="Arial" w:eastAsia="BatangChe" w:hAnsi="Arial" w:cs="Arial"/>
          <w:b/>
          <w:bCs/>
          <w:sz w:val="24"/>
          <w:szCs w:val="24"/>
        </w:rPr>
      </w:pPr>
    </w:p>
    <w:p w14:paraId="151F2755" w14:textId="683AAC55" w:rsidR="00F6234A" w:rsidRPr="0077626C" w:rsidRDefault="00F6234A" w:rsidP="00F6234A">
      <w:pPr>
        <w:jc w:val="both"/>
        <w:rPr>
          <w:rFonts w:ascii="Arial" w:eastAsia="BatangChe" w:hAnsi="Arial" w:cs="Arial"/>
          <w:b/>
          <w:bCs/>
          <w:sz w:val="24"/>
          <w:szCs w:val="24"/>
        </w:rPr>
      </w:pPr>
      <w:r>
        <w:rPr>
          <w:rFonts w:ascii="Arial" w:eastAsia="BatangChe" w:hAnsi="Arial" w:cs="Arial"/>
          <w:b/>
          <w:bCs/>
          <w:sz w:val="24"/>
          <w:szCs w:val="24"/>
        </w:rPr>
        <w:t>3</w:t>
      </w:r>
      <w:r>
        <w:rPr>
          <w:rFonts w:ascii="Arial" w:eastAsia="BatangChe" w:hAnsi="Arial" w:cs="Arial"/>
          <w:b/>
          <w:bCs/>
          <w:sz w:val="24"/>
          <w:szCs w:val="24"/>
        </w:rPr>
        <w:t xml:space="preserve">. Linked Policies </w:t>
      </w:r>
    </w:p>
    <w:p w14:paraId="6734AE62" w14:textId="77777777" w:rsidR="00F6234A" w:rsidRDefault="00F6234A" w:rsidP="00F6234A">
      <w:pPr>
        <w:pStyle w:val="1bodycopy10pt"/>
        <w:rPr>
          <w:sz w:val="24"/>
        </w:rPr>
      </w:pPr>
      <w:r w:rsidRPr="009671F5">
        <w:rPr>
          <w:sz w:val="24"/>
        </w:rPr>
        <w:t xml:space="preserve">This </w:t>
      </w:r>
      <w:r>
        <w:rPr>
          <w:sz w:val="24"/>
        </w:rPr>
        <w:t xml:space="preserve">Policy </w:t>
      </w:r>
      <w:r w:rsidRPr="009671F5">
        <w:rPr>
          <w:sz w:val="24"/>
        </w:rPr>
        <w:t>is linked to the following policies and documents:</w:t>
      </w:r>
    </w:p>
    <w:p w14:paraId="6B12E2E1" w14:textId="77777777" w:rsidR="00F6234A" w:rsidRPr="0045319B" w:rsidRDefault="00F6234A" w:rsidP="00F6234A">
      <w:pPr>
        <w:pStyle w:val="1bodycopy10pt"/>
        <w:rPr>
          <w:sz w:val="24"/>
        </w:rPr>
      </w:pPr>
    </w:p>
    <w:p w14:paraId="4E96C68D" w14:textId="144221BF" w:rsidR="00F6234A" w:rsidRDefault="00F6234A" w:rsidP="00F6234A">
      <w:pPr>
        <w:pStyle w:val="ListParagraph"/>
        <w:numPr>
          <w:ilvl w:val="0"/>
          <w:numId w:val="7"/>
        </w:numPr>
        <w:jc w:val="both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Behaviour</w:t>
      </w:r>
      <w:r w:rsidRPr="00AA38A7">
        <w:rPr>
          <w:rFonts w:ascii="Arial" w:eastAsia="BatangChe" w:hAnsi="Arial" w:cs="Arial"/>
          <w:sz w:val="24"/>
          <w:szCs w:val="24"/>
        </w:rPr>
        <w:t xml:space="preserve"> Policy </w:t>
      </w:r>
    </w:p>
    <w:p w14:paraId="490BA66D" w14:textId="6E3B1696" w:rsidR="001A0ECD" w:rsidRPr="00AA38A7" w:rsidRDefault="001A0ECD" w:rsidP="00F6234A">
      <w:pPr>
        <w:pStyle w:val="ListParagraph"/>
        <w:numPr>
          <w:ilvl w:val="0"/>
          <w:numId w:val="7"/>
        </w:numPr>
        <w:jc w:val="both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Behaviour support and physical intervention </w:t>
      </w:r>
    </w:p>
    <w:p w14:paraId="69873BAE" w14:textId="3B99A4AA" w:rsidR="00D06BCB" w:rsidRDefault="00D06BCB" w:rsidP="002E37FC">
      <w:pPr>
        <w:jc w:val="both"/>
      </w:pPr>
    </w:p>
    <w:sectPr w:rsidR="00D06BCB" w:rsidSect="0071627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7BC9" w14:textId="77777777" w:rsidR="008962A4" w:rsidRDefault="008962A4" w:rsidP="001A0ECD">
      <w:pPr>
        <w:spacing w:after="0" w:line="240" w:lineRule="auto"/>
      </w:pPr>
      <w:r>
        <w:separator/>
      </w:r>
    </w:p>
  </w:endnote>
  <w:endnote w:type="continuationSeparator" w:id="0">
    <w:p w14:paraId="62895476" w14:textId="77777777" w:rsidR="008962A4" w:rsidRDefault="008962A4" w:rsidP="001A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714926"/>
      <w:docPartObj>
        <w:docPartGallery w:val="Page Numbers (Bottom of Page)"/>
        <w:docPartUnique/>
      </w:docPartObj>
    </w:sdtPr>
    <w:sdtContent>
      <w:p w14:paraId="10890E5F" w14:textId="3314C770" w:rsidR="001A0ECD" w:rsidRDefault="001A0ECD">
        <w:pPr>
          <w:pStyle w:val="Footer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133B867A" w14:textId="77777777" w:rsidR="001A0ECD" w:rsidRDefault="001A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E9D6" w14:textId="77777777" w:rsidR="008962A4" w:rsidRDefault="008962A4" w:rsidP="001A0ECD">
      <w:pPr>
        <w:spacing w:after="0" w:line="240" w:lineRule="auto"/>
      </w:pPr>
      <w:r>
        <w:separator/>
      </w:r>
    </w:p>
  </w:footnote>
  <w:footnote w:type="continuationSeparator" w:id="0">
    <w:p w14:paraId="5683EC2D" w14:textId="77777777" w:rsidR="008962A4" w:rsidRDefault="008962A4" w:rsidP="001A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541"/>
    <w:multiLevelType w:val="multilevel"/>
    <w:tmpl w:val="2280EB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C5B29"/>
    <w:multiLevelType w:val="hybridMultilevel"/>
    <w:tmpl w:val="D34C9312"/>
    <w:lvl w:ilvl="0" w:tplc="CBF4F4D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F1705"/>
    <w:multiLevelType w:val="hybridMultilevel"/>
    <w:tmpl w:val="46409C0C"/>
    <w:lvl w:ilvl="0" w:tplc="E1FC3290"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5E09"/>
    <w:multiLevelType w:val="multilevel"/>
    <w:tmpl w:val="B19636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C44A5"/>
    <w:multiLevelType w:val="hybridMultilevel"/>
    <w:tmpl w:val="7972A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4ED6"/>
    <w:multiLevelType w:val="hybridMultilevel"/>
    <w:tmpl w:val="9FB0C2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C305A5"/>
    <w:multiLevelType w:val="hybridMultilevel"/>
    <w:tmpl w:val="7CCAC9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724E04"/>
    <w:multiLevelType w:val="hybridMultilevel"/>
    <w:tmpl w:val="104CB7D0"/>
    <w:lvl w:ilvl="0" w:tplc="83F85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77453">
    <w:abstractNumId w:val="3"/>
  </w:num>
  <w:num w:numId="2" w16cid:durableId="948590445">
    <w:abstractNumId w:val="0"/>
  </w:num>
  <w:num w:numId="3" w16cid:durableId="1406295033">
    <w:abstractNumId w:val="5"/>
  </w:num>
  <w:num w:numId="4" w16cid:durableId="1116215712">
    <w:abstractNumId w:val="6"/>
  </w:num>
  <w:num w:numId="5" w16cid:durableId="1576358972">
    <w:abstractNumId w:val="7"/>
  </w:num>
  <w:num w:numId="6" w16cid:durableId="1521159429">
    <w:abstractNumId w:val="4"/>
  </w:num>
  <w:num w:numId="7" w16cid:durableId="222251859">
    <w:abstractNumId w:val="2"/>
  </w:num>
  <w:num w:numId="8" w16cid:durableId="7270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6"/>
    <w:rsid w:val="00035E16"/>
    <w:rsid w:val="00070DE0"/>
    <w:rsid w:val="000B65D6"/>
    <w:rsid w:val="000D54AD"/>
    <w:rsid w:val="001A0ECD"/>
    <w:rsid w:val="002373DC"/>
    <w:rsid w:val="002924DD"/>
    <w:rsid w:val="002E37FC"/>
    <w:rsid w:val="002E5D8D"/>
    <w:rsid w:val="002F6128"/>
    <w:rsid w:val="003553F7"/>
    <w:rsid w:val="003D3C0A"/>
    <w:rsid w:val="00417777"/>
    <w:rsid w:val="0057356E"/>
    <w:rsid w:val="005B1CE7"/>
    <w:rsid w:val="00695EEE"/>
    <w:rsid w:val="006B1022"/>
    <w:rsid w:val="006F67BA"/>
    <w:rsid w:val="00716273"/>
    <w:rsid w:val="00781CD4"/>
    <w:rsid w:val="007852C5"/>
    <w:rsid w:val="00816F3B"/>
    <w:rsid w:val="008962A4"/>
    <w:rsid w:val="009C6CFB"/>
    <w:rsid w:val="00A33BF3"/>
    <w:rsid w:val="00A432A7"/>
    <w:rsid w:val="00A57133"/>
    <w:rsid w:val="00AF4E18"/>
    <w:rsid w:val="00AF72A7"/>
    <w:rsid w:val="00B05EA9"/>
    <w:rsid w:val="00B42124"/>
    <w:rsid w:val="00B46659"/>
    <w:rsid w:val="00B848B5"/>
    <w:rsid w:val="00B92D91"/>
    <w:rsid w:val="00D06BCB"/>
    <w:rsid w:val="00DD1596"/>
    <w:rsid w:val="00E5651C"/>
    <w:rsid w:val="00F4688F"/>
    <w:rsid w:val="00F53D9C"/>
    <w:rsid w:val="00F6234A"/>
    <w:rsid w:val="734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EDF1"/>
  <w15:docId w15:val="{113D3998-EA99-4B6E-86C3-9D498FA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73"/>
  </w:style>
  <w:style w:type="paragraph" w:styleId="Heading1">
    <w:name w:val="heading 1"/>
    <w:basedOn w:val="Normal"/>
    <w:next w:val="Normal"/>
    <w:link w:val="Heading1Char"/>
    <w:uiPriority w:val="9"/>
    <w:qFormat/>
    <w:rsid w:val="0041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65D6"/>
    <w:rPr>
      <w:b/>
      <w:bCs/>
    </w:rPr>
  </w:style>
  <w:style w:type="character" w:customStyle="1" w:styleId="apple-converted-space">
    <w:name w:val="apple-converted-space"/>
    <w:basedOn w:val="DefaultParagraphFont"/>
    <w:rsid w:val="000B65D6"/>
  </w:style>
  <w:style w:type="paragraph" w:styleId="ListParagraph">
    <w:name w:val="List Paragraph"/>
    <w:basedOn w:val="Normal"/>
    <w:uiPriority w:val="34"/>
    <w:qFormat/>
    <w:rsid w:val="002924DD"/>
    <w:pPr>
      <w:ind w:left="720"/>
      <w:contextualSpacing/>
    </w:pPr>
  </w:style>
  <w:style w:type="paragraph" w:styleId="NoSpacing">
    <w:name w:val="No Spacing"/>
    <w:uiPriority w:val="1"/>
    <w:qFormat/>
    <w:rsid w:val="002E5D8D"/>
    <w:pPr>
      <w:spacing w:after="0" w:line="240" w:lineRule="auto"/>
    </w:pPr>
  </w:style>
  <w:style w:type="paragraph" w:styleId="TOC1">
    <w:name w:val="toc 1"/>
    <w:basedOn w:val="Normal"/>
    <w:next w:val="Normal"/>
    <w:uiPriority w:val="39"/>
    <w:qFormat/>
    <w:rsid w:val="00417777"/>
    <w:pPr>
      <w:tabs>
        <w:tab w:val="right" w:leader="dot" w:pos="10490"/>
      </w:tabs>
      <w:autoSpaceDE w:val="0"/>
      <w:autoSpaceDN w:val="0"/>
      <w:adjustRightInd w:val="0"/>
      <w:spacing w:before="120" w:after="120" w:line="240" w:lineRule="auto"/>
      <w:jc w:val="both"/>
      <w:outlineLvl w:val="0"/>
    </w:pPr>
    <w:rPr>
      <w:rFonts w:ascii="Arial" w:eastAsia="Calibri" w:hAnsi="Arial" w:cs="Helvetica-Light"/>
      <w:b/>
      <w:bCs/>
      <w:noProof/>
      <w:color w:val="000000"/>
      <w:sz w:val="24"/>
      <w:szCs w:val="20"/>
    </w:rPr>
  </w:style>
  <w:style w:type="character" w:styleId="Hyperlink">
    <w:name w:val="Hyperlink"/>
    <w:uiPriority w:val="99"/>
    <w:unhideWhenUsed/>
    <w:rsid w:val="00417777"/>
    <w:rPr>
      <w:rFonts w:cs="Arial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77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7777"/>
    <w:pPr>
      <w:spacing w:line="259" w:lineRule="auto"/>
      <w:outlineLvl w:val="9"/>
    </w:pPr>
  </w:style>
  <w:style w:type="paragraph" w:customStyle="1" w:styleId="1bodycopy10pt">
    <w:name w:val="1 body copy 10pt"/>
    <w:basedOn w:val="Normal"/>
    <w:link w:val="1bodycopy10ptChar"/>
    <w:qFormat/>
    <w:rsid w:val="00417777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417777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11pt">
    <w:name w:val="1 body copy 11pt"/>
    <w:autoRedefine/>
    <w:rsid w:val="00417777"/>
    <w:pPr>
      <w:spacing w:after="120" w:line="240" w:lineRule="auto"/>
      <w:ind w:right="850"/>
    </w:pPr>
    <w:rPr>
      <w:rFonts w:ascii="Arial" w:eastAsia="MS Mincho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CD"/>
  </w:style>
  <w:style w:type="paragraph" w:styleId="Footer">
    <w:name w:val="footer"/>
    <w:basedOn w:val="Normal"/>
    <w:link w:val="FooterChar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D2A1762309E4299AC0CFD4FF94CE1" ma:contentTypeVersion="18" ma:contentTypeDescription="Create a new document." ma:contentTypeScope="" ma:versionID="b5c2311db4fd3529484dbd4baad855a7">
  <xsd:schema xmlns:xsd="http://www.w3.org/2001/XMLSchema" xmlns:xs="http://www.w3.org/2001/XMLSchema" xmlns:p="http://schemas.microsoft.com/office/2006/metadata/properties" xmlns:ns2="798df4fb-f9fc-478d-8335-d547af7e32b7" xmlns:ns3="a8b1c651-9f68-4542-868f-fcf32b1ee769" targetNamespace="http://schemas.microsoft.com/office/2006/metadata/properties" ma:root="true" ma:fieldsID="2a3f226f57afe844085973541f042afb" ns2:_="" ns3:_="">
    <xsd:import namespace="798df4fb-f9fc-478d-8335-d547af7e32b7"/>
    <xsd:import namespace="a8b1c651-9f68-4542-868f-fcf32b1ee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f4fb-f9fc-478d-8335-d547af7e3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4b63d0-2716-4db6-9057-f1e076d89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c651-9f68-4542-868f-fcf32b1ee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7f9ec-1c1f-4b2b-89f5-d56bef82211e}" ma:internalName="TaxCatchAll" ma:showField="CatchAllData" ma:web="a8b1c651-9f68-4542-868f-fcf32b1ee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b1c651-9f68-4542-868f-fcf32b1ee769">
      <UserInfo>
        <DisplayName/>
        <AccountId xsi:nil="true"/>
        <AccountType/>
      </UserInfo>
    </SharedWithUsers>
    <lcf76f155ced4ddcb4097134ff3c332f xmlns="798df4fb-f9fc-478d-8335-d547af7e32b7">
      <Terms xmlns="http://schemas.microsoft.com/office/infopath/2007/PartnerControls"/>
    </lcf76f155ced4ddcb4097134ff3c332f>
    <TaxCatchAll xmlns="a8b1c651-9f68-4542-868f-fcf32b1ee769" xsi:nil="true"/>
  </documentManagement>
</p:properties>
</file>

<file path=customXml/itemProps1.xml><?xml version="1.0" encoding="utf-8"?>
<ds:datastoreItem xmlns:ds="http://schemas.openxmlformats.org/officeDocument/2006/customXml" ds:itemID="{B9B03252-6D7F-4825-874E-7700A9B87EAB}"/>
</file>

<file path=customXml/itemProps2.xml><?xml version="1.0" encoding="utf-8"?>
<ds:datastoreItem xmlns:ds="http://schemas.openxmlformats.org/officeDocument/2006/customXml" ds:itemID="{E0E54A9F-8AA8-4D79-A4A5-7696292DE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7E287-9A38-4099-93A2-D38295621D93}">
  <ds:schemaRefs>
    <ds:schemaRef ds:uri="http://schemas.microsoft.com/office/2006/metadata/properties"/>
    <ds:schemaRef ds:uri="http://schemas.microsoft.com/office/infopath/2007/PartnerControls"/>
    <ds:schemaRef ds:uri="a8b1c651-9f68-4542-868f-fcf32b1ee769"/>
    <ds:schemaRef ds:uri="798df4fb-f9fc-478d-8335-d547af7e32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298</Words>
  <Characters>1699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Kirsty.Willacy</dc:creator>
  <cp:lastModifiedBy>Jack Birkenhead</cp:lastModifiedBy>
  <cp:revision>9</cp:revision>
  <dcterms:created xsi:type="dcterms:W3CDTF">2023-05-24T08:07:00Z</dcterms:created>
  <dcterms:modified xsi:type="dcterms:W3CDTF">2025-11-04T15:20:00Z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0x0101009DDD2A1762309E4299AC0CFD4FF94CE1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